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F9C025" w14:textId="77777777" w:rsidR="00E54006" w:rsidRPr="00D61B03" w:rsidRDefault="00E54006" w:rsidP="00D61B03">
      <w:pPr>
        <w:spacing w:line="360" w:lineRule="auto"/>
        <w:rPr>
          <w:rFonts w:cstheme="minorHAnsi"/>
          <w:b/>
        </w:rPr>
      </w:pPr>
    </w:p>
    <w:p w14:paraId="134CF076" w14:textId="77777777" w:rsidR="005952EA" w:rsidRPr="00D61B03" w:rsidRDefault="00AB1D8B" w:rsidP="00D61B03">
      <w:pPr>
        <w:spacing w:line="360" w:lineRule="auto"/>
        <w:rPr>
          <w:rFonts w:cstheme="minorHAnsi"/>
          <w:b/>
        </w:rPr>
      </w:pPr>
      <w:r w:rsidRPr="00D61B03">
        <w:rPr>
          <w:rFonts w:cstheme="minorHAnsi"/>
          <w:b/>
        </w:rPr>
        <w:t>Role Specification</w:t>
      </w:r>
    </w:p>
    <w:p w14:paraId="09B18802" w14:textId="77777777" w:rsidR="005952EA" w:rsidRPr="00D61B03" w:rsidRDefault="000A3727" w:rsidP="00D61B03">
      <w:pPr>
        <w:spacing w:line="360" w:lineRule="auto"/>
        <w:rPr>
          <w:rFonts w:cstheme="minorHAnsi"/>
        </w:rPr>
      </w:pPr>
      <w:r w:rsidRPr="00D61B03">
        <w:rPr>
          <w:rFonts w:cstheme="minorHAnsi"/>
          <w:noProof/>
          <w:lang w:eastAsia="en-GB"/>
        </w:rPr>
        <mc:AlternateContent>
          <mc:Choice Requires="wps">
            <w:drawing>
              <wp:anchor distT="0" distB="0" distL="114300" distR="114300" simplePos="0" relativeHeight="251659264" behindDoc="1" locked="0" layoutInCell="1" allowOverlap="1" wp14:anchorId="68765F00" wp14:editId="0953E5C2">
                <wp:simplePos x="0" y="0"/>
                <wp:positionH relativeFrom="column">
                  <wp:posOffset>-463550</wp:posOffset>
                </wp:positionH>
                <wp:positionV relativeFrom="paragraph">
                  <wp:posOffset>113665</wp:posOffset>
                </wp:positionV>
                <wp:extent cx="6375400" cy="2686050"/>
                <wp:effectExtent l="0" t="0" r="25400" b="19050"/>
                <wp:wrapNone/>
                <wp:docPr id="2" name="Rectangle: Rounded Corners 2"/>
                <wp:cNvGraphicFramePr/>
                <a:graphic xmlns:a="http://schemas.openxmlformats.org/drawingml/2006/main">
                  <a:graphicData uri="http://schemas.microsoft.com/office/word/2010/wordprocessingShape">
                    <wps:wsp>
                      <wps:cNvSpPr/>
                      <wps:spPr>
                        <a:xfrm>
                          <a:off x="0" y="0"/>
                          <a:ext cx="6375400" cy="2686050"/>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70EDE8" id="Rectangle: Rounded Corners 2" o:spid="_x0000_s1026" style="position:absolute;margin-left:-36.5pt;margin-top:8.95pt;width:502pt;height:21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" fillcolor="#d9e2f3 [660]" strokecolor="#1f3763 [1604]" strokeweight="1pt">
                <v:stroke joinstyle="miter"/>
              </v:roundrect>
            </w:pict>
          </mc:Fallback>
        </mc:AlternateContent>
      </w:r>
    </w:p>
    <w:p w14:paraId="7ABB5D7C" w14:textId="4E95F1C5" w:rsidR="005952EA" w:rsidRPr="00D61B03" w:rsidRDefault="00D94ECC" w:rsidP="00D61B03">
      <w:pPr>
        <w:spacing w:line="360" w:lineRule="auto"/>
        <w:rPr>
          <w:rFonts w:cstheme="minorHAnsi"/>
          <w:b/>
        </w:rPr>
      </w:pPr>
      <w:r w:rsidRPr="00D61B03">
        <w:rPr>
          <w:rFonts w:cstheme="minorHAnsi"/>
          <w:b/>
        </w:rPr>
        <w:t xml:space="preserve">Job Title: </w:t>
      </w:r>
      <w:r w:rsidRPr="00D61B03">
        <w:rPr>
          <w:rFonts w:cstheme="minorHAnsi"/>
          <w:b/>
        </w:rPr>
        <w:tab/>
      </w:r>
      <w:r w:rsidRPr="00D61B03">
        <w:rPr>
          <w:rFonts w:cstheme="minorHAnsi"/>
          <w:b/>
        </w:rPr>
        <w:tab/>
      </w:r>
      <w:r w:rsidR="00461073" w:rsidRPr="00D61B03">
        <w:rPr>
          <w:rFonts w:cstheme="minorHAnsi"/>
          <w:b/>
        </w:rPr>
        <w:t xml:space="preserve">Chair of </w:t>
      </w:r>
      <w:r w:rsidR="00CA3379" w:rsidRPr="00D61B03">
        <w:rPr>
          <w:rFonts w:cstheme="minorHAnsi"/>
          <w:b/>
        </w:rPr>
        <w:t>Trustee</w:t>
      </w:r>
      <w:r w:rsidR="00461073" w:rsidRPr="00D61B03">
        <w:rPr>
          <w:rFonts w:cstheme="minorHAnsi"/>
          <w:b/>
        </w:rPr>
        <w:t>s</w:t>
      </w:r>
      <w:r w:rsidR="00927891" w:rsidRPr="00D61B03">
        <w:rPr>
          <w:rFonts w:cstheme="minorHAnsi"/>
          <w:b/>
        </w:rPr>
        <w:t>,</w:t>
      </w:r>
      <w:r w:rsidR="005952EA" w:rsidRPr="00D61B03">
        <w:rPr>
          <w:rFonts w:cstheme="minorHAnsi"/>
          <w:b/>
        </w:rPr>
        <w:t xml:space="preserve"> </w:t>
      </w:r>
      <w:proofErr w:type="spellStart"/>
      <w:r w:rsidR="005952EA" w:rsidRPr="00D61B03">
        <w:rPr>
          <w:rFonts w:cstheme="minorHAnsi"/>
          <w:b/>
        </w:rPr>
        <w:t>SoundCafe</w:t>
      </w:r>
      <w:proofErr w:type="spellEnd"/>
      <w:r w:rsidR="005952EA" w:rsidRPr="00D61B03">
        <w:rPr>
          <w:rFonts w:cstheme="minorHAnsi"/>
          <w:b/>
        </w:rPr>
        <w:t xml:space="preserve"> Leicester</w:t>
      </w:r>
      <w:r w:rsidR="00927891" w:rsidRPr="00D61B03">
        <w:rPr>
          <w:rFonts w:cstheme="minorHAnsi"/>
          <w:b/>
        </w:rPr>
        <w:t xml:space="preserve"> (SCL)</w:t>
      </w:r>
    </w:p>
    <w:p w14:paraId="073FD771" w14:textId="615397EA" w:rsidR="00CA3379" w:rsidRPr="00D61B03" w:rsidRDefault="00D94ECC" w:rsidP="00D61B03">
      <w:pPr>
        <w:spacing w:line="360" w:lineRule="auto"/>
        <w:ind w:left="2160" w:hanging="2160"/>
        <w:rPr>
          <w:rFonts w:cstheme="minorHAnsi"/>
        </w:rPr>
      </w:pPr>
      <w:r w:rsidRPr="00D61B03">
        <w:rPr>
          <w:rFonts w:cstheme="minorHAnsi"/>
          <w:b/>
        </w:rPr>
        <w:t>Job Purpose</w:t>
      </w:r>
      <w:r w:rsidR="005952EA" w:rsidRPr="00D61B03">
        <w:rPr>
          <w:rFonts w:cstheme="minorHAnsi"/>
          <w:b/>
        </w:rPr>
        <w:t>:</w:t>
      </w:r>
      <w:r w:rsidR="005952EA" w:rsidRPr="00D61B03">
        <w:rPr>
          <w:rFonts w:cstheme="minorHAnsi"/>
        </w:rPr>
        <w:t xml:space="preserve"> </w:t>
      </w:r>
      <w:r w:rsidR="009302CD" w:rsidRPr="00D61B03">
        <w:rPr>
          <w:rFonts w:cstheme="minorHAnsi"/>
        </w:rPr>
        <w:tab/>
      </w:r>
    </w:p>
    <w:p w14:paraId="3264319C" w14:textId="31C61CD8" w:rsidR="0057228F" w:rsidRPr="00D61B03" w:rsidRDefault="00461073" w:rsidP="00D61B03">
      <w:pPr>
        <w:spacing w:line="360" w:lineRule="auto"/>
        <w:jc w:val="both"/>
        <w:rPr>
          <w:rFonts w:cstheme="minorHAnsi"/>
        </w:rPr>
      </w:pPr>
      <w:r w:rsidRPr="00D61B03">
        <w:rPr>
          <w:rFonts w:cstheme="minorHAnsi"/>
        </w:rPr>
        <w:t xml:space="preserve">The Chair will hold the </w:t>
      </w:r>
      <w:r w:rsidR="00D02A2A" w:rsidRPr="00D61B03">
        <w:rPr>
          <w:rFonts w:cstheme="minorHAnsi"/>
        </w:rPr>
        <w:t xml:space="preserve">Trustee </w:t>
      </w:r>
      <w:r w:rsidRPr="00D61B03">
        <w:rPr>
          <w:rFonts w:cstheme="minorHAnsi"/>
        </w:rPr>
        <w:t xml:space="preserve">Board and </w:t>
      </w:r>
      <w:r w:rsidR="00895518" w:rsidRPr="00D61B03">
        <w:rPr>
          <w:rFonts w:cstheme="minorHAnsi"/>
        </w:rPr>
        <w:t>Operation</w:t>
      </w:r>
      <w:r w:rsidR="002206F3">
        <w:rPr>
          <w:rFonts w:cstheme="minorHAnsi"/>
        </w:rPr>
        <w:t>al</w:t>
      </w:r>
      <w:r w:rsidR="00EF79F3" w:rsidRPr="00D61B03">
        <w:rPr>
          <w:rFonts w:cstheme="minorHAnsi"/>
        </w:rPr>
        <w:t xml:space="preserve"> </w:t>
      </w:r>
      <w:r w:rsidRPr="00D61B03">
        <w:rPr>
          <w:rFonts w:cstheme="minorHAnsi"/>
        </w:rPr>
        <w:t xml:space="preserve">Team to account for the Charity’s mission and vision, providing inclusive leadership to the Board of Trustees, ensuring that each trustee fulfils their duties and responsibilities for the effective governance of the charity. </w:t>
      </w:r>
    </w:p>
    <w:p w14:paraId="3992069F" w14:textId="527EEE7F" w:rsidR="00461073" w:rsidRPr="00D61B03" w:rsidRDefault="00461073" w:rsidP="00D61B03">
      <w:pPr>
        <w:spacing w:line="360" w:lineRule="auto"/>
        <w:jc w:val="both"/>
        <w:rPr>
          <w:rFonts w:cstheme="minorHAnsi"/>
        </w:rPr>
      </w:pPr>
      <w:r w:rsidRPr="00D61B03">
        <w:rPr>
          <w:rFonts w:cstheme="minorHAnsi"/>
        </w:rPr>
        <w:t>The Chair will also support</w:t>
      </w:r>
      <w:r w:rsidR="0057228F" w:rsidRPr="00D61B03">
        <w:rPr>
          <w:rFonts w:cstheme="minorHAnsi"/>
        </w:rPr>
        <w:t xml:space="preserve"> the </w:t>
      </w:r>
      <w:r w:rsidR="00F50D2E">
        <w:rPr>
          <w:rFonts w:cstheme="minorHAnsi"/>
        </w:rPr>
        <w:t>Director</w:t>
      </w:r>
      <w:r w:rsidR="0057228F" w:rsidRPr="00D61B03">
        <w:rPr>
          <w:rFonts w:cstheme="minorHAnsi"/>
        </w:rPr>
        <w:t xml:space="preserve"> </w:t>
      </w:r>
      <w:r w:rsidRPr="00D61B03">
        <w:rPr>
          <w:rFonts w:cstheme="minorHAnsi"/>
        </w:rPr>
        <w:t xml:space="preserve">and ensure that the Board works closely with the </w:t>
      </w:r>
      <w:r w:rsidR="00531682" w:rsidRPr="00D61B03">
        <w:rPr>
          <w:rFonts w:cstheme="minorHAnsi"/>
        </w:rPr>
        <w:t>Operatio</w:t>
      </w:r>
      <w:r w:rsidR="002206F3">
        <w:rPr>
          <w:rFonts w:cstheme="minorHAnsi"/>
        </w:rPr>
        <w:t>nal</w:t>
      </w:r>
      <w:r w:rsidR="00531682" w:rsidRPr="00D61B03">
        <w:rPr>
          <w:rFonts w:cstheme="minorHAnsi"/>
        </w:rPr>
        <w:t xml:space="preserve"> Team</w:t>
      </w:r>
      <w:r w:rsidRPr="00D61B03">
        <w:rPr>
          <w:rFonts w:cstheme="minorHAnsi"/>
        </w:rPr>
        <w:t xml:space="preserve"> to achieve agreed objectives. </w:t>
      </w:r>
      <w:r w:rsidR="00FF0A3D" w:rsidRPr="00D61B03">
        <w:rPr>
          <w:rFonts w:cstheme="minorHAnsi"/>
        </w:rPr>
        <w:t>They</w:t>
      </w:r>
      <w:r w:rsidRPr="00D61B03">
        <w:rPr>
          <w:rFonts w:cstheme="minorHAnsi"/>
        </w:rPr>
        <w:t xml:space="preserve"> will act as an ambassador and the public face of the charity in partnership with the </w:t>
      </w:r>
      <w:r w:rsidR="00531682" w:rsidRPr="00D61B03">
        <w:rPr>
          <w:rFonts w:cstheme="minorHAnsi"/>
        </w:rPr>
        <w:t>Vice Chair</w:t>
      </w:r>
      <w:r w:rsidRPr="00D61B03">
        <w:rPr>
          <w:rFonts w:cstheme="minorHAnsi"/>
        </w:rPr>
        <w:t>.</w:t>
      </w:r>
    </w:p>
    <w:p w14:paraId="13671550" w14:textId="74A956C8" w:rsidR="00653AE2" w:rsidRPr="00D61B03" w:rsidRDefault="00653AE2" w:rsidP="002206F3">
      <w:pPr>
        <w:spacing w:line="276" w:lineRule="auto"/>
        <w:rPr>
          <w:rFonts w:cstheme="minorHAnsi"/>
        </w:rPr>
      </w:pPr>
    </w:p>
    <w:p w14:paraId="2687FDDA" w14:textId="3F1AF346" w:rsidR="00D94ECC" w:rsidRPr="00D61B03" w:rsidRDefault="00D94ECC" w:rsidP="004A7852">
      <w:pPr>
        <w:spacing w:before="100" w:beforeAutospacing="1" w:after="100" w:afterAutospacing="1" w:line="360" w:lineRule="auto"/>
        <w:rPr>
          <w:rFonts w:eastAsia="Times New Roman" w:cstheme="minorHAnsi"/>
          <w:b/>
          <w:bCs/>
          <w:lang w:eastAsia="en-GB"/>
        </w:rPr>
      </w:pPr>
      <w:r w:rsidRPr="00D61B03">
        <w:rPr>
          <w:rFonts w:eastAsia="Times New Roman" w:cstheme="minorHAnsi"/>
          <w:b/>
          <w:bCs/>
          <w:lang w:eastAsia="en-GB"/>
        </w:rPr>
        <w:t>Summary of duties:</w:t>
      </w:r>
    </w:p>
    <w:p w14:paraId="4A2269EA" w14:textId="3B280BB7" w:rsidR="00AB1D8B" w:rsidRPr="00D61B03" w:rsidRDefault="00AB1D8B" w:rsidP="004A7852">
      <w:pPr>
        <w:numPr>
          <w:ilvl w:val="0"/>
          <w:numId w:val="1"/>
        </w:numPr>
        <w:overflowPunct w:val="0"/>
        <w:autoSpaceDE w:val="0"/>
        <w:autoSpaceDN w:val="0"/>
        <w:adjustRightInd w:val="0"/>
        <w:spacing w:after="0" w:line="360" w:lineRule="auto"/>
        <w:textAlignment w:val="baseline"/>
        <w:rPr>
          <w:rFonts w:cstheme="minorHAnsi"/>
          <w:b/>
          <w:bCs/>
        </w:rPr>
      </w:pPr>
      <w:r w:rsidRPr="00D61B03">
        <w:rPr>
          <w:rFonts w:cstheme="minorHAnsi"/>
          <w:b/>
          <w:bCs/>
        </w:rPr>
        <w:t xml:space="preserve">Strategy &amp; </w:t>
      </w:r>
      <w:r w:rsidR="0071183F" w:rsidRPr="00D61B03">
        <w:rPr>
          <w:rFonts w:cstheme="minorHAnsi"/>
          <w:b/>
          <w:bCs/>
        </w:rPr>
        <w:t>D</w:t>
      </w:r>
      <w:r w:rsidRPr="00D61B03">
        <w:rPr>
          <w:rFonts w:cstheme="minorHAnsi"/>
          <w:b/>
          <w:bCs/>
        </w:rPr>
        <w:t>evelopment</w:t>
      </w:r>
    </w:p>
    <w:p w14:paraId="0AAFD6F5" w14:textId="4F3147EC" w:rsidR="00AB1D8B" w:rsidRPr="00D61B03" w:rsidRDefault="00FA7A84" w:rsidP="004A7852">
      <w:pPr>
        <w:numPr>
          <w:ilvl w:val="1"/>
          <w:numId w:val="1"/>
        </w:numPr>
        <w:overflowPunct w:val="0"/>
        <w:autoSpaceDE w:val="0"/>
        <w:autoSpaceDN w:val="0"/>
        <w:adjustRightInd w:val="0"/>
        <w:spacing w:after="0" w:line="360" w:lineRule="auto"/>
        <w:textAlignment w:val="baseline"/>
        <w:rPr>
          <w:rFonts w:cstheme="minorHAnsi"/>
          <w:b/>
        </w:rPr>
      </w:pPr>
      <w:r w:rsidRPr="00D61B03">
        <w:rPr>
          <w:rFonts w:cstheme="minorHAnsi"/>
        </w:rPr>
        <w:t xml:space="preserve">Provide </w:t>
      </w:r>
      <w:r w:rsidR="009441EE" w:rsidRPr="00D61B03">
        <w:rPr>
          <w:rFonts w:cstheme="minorHAnsi"/>
        </w:rPr>
        <w:t>a</w:t>
      </w:r>
      <w:r w:rsidR="00AB1D8B" w:rsidRPr="00D61B03">
        <w:rPr>
          <w:rFonts w:cstheme="minorHAnsi"/>
        </w:rPr>
        <w:t>dvice, support and direction on the vision and mission of SCL and the necessary strategy, policies and procedures to ensure the future delivery and sustainability of the charity.</w:t>
      </w:r>
    </w:p>
    <w:p w14:paraId="16D62EA0" w14:textId="2BB315AA" w:rsidR="009A2F56" w:rsidRPr="00D61B03" w:rsidRDefault="00FA7A84" w:rsidP="004A7852">
      <w:pPr>
        <w:numPr>
          <w:ilvl w:val="1"/>
          <w:numId w:val="1"/>
        </w:numPr>
        <w:spacing w:before="100" w:beforeAutospacing="1" w:after="100" w:afterAutospacing="1" w:line="360" w:lineRule="auto"/>
        <w:rPr>
          <w:rFonts w:eastAsia="Times New Roman" w:cstheme="minorHAnsi"/>
          <w:lang w:eastAsia="en-GB"/>
        </w:rPr>
      </w:pPr>
      <w:r w:rsidRPr="00D61B03">
        <w:rPr>
          <w:rFonts w:eastAsia="Times New Roman" w:cstheme="minorHAnsi"/>
          <w:lang w:eastAsia="en-GB"/>
        </w:rPr>
        <w:t>R</w:t>
      </w:r>
      <w:r w:rsidR="009A2F56" w:rsidRPr="00D61B03">
        <w:rPr>
          <w:rFonts w:eastAsia="Times New Roman" w:cstheme="minorHAnsi"/>
          <w:lang w:eastAsia="en-GB"/>
        </w:rPr>
        <w:t>eview</w:t>
      </w:r>
      <w:r w:rsidR="009441EE" w:rsidRPr="00D61B03">
        <w:rPr>
          <w:rFonts w:eastAsia="Times New Roman" w:cstheme="minorHAnsi"/>
          <w:lang w:eastAsia="en-GB"/>
        </w:rPr>
        <w:t>, scrutinise</w:t>
      </w:r>
      <w:r w:rsidR="009A2F56" w:rsidRPr="00D61B03">
        <w:rPr>
          <w:rFonts w:eastAsia="Times New Roman" w:cstheme="minorHAnsi"/>
          <w:lang w:eastAsia="en-GB"/>
        </w:rPr>
        <w:t xml:space="preserve"> and challenge the vision and mission of SCL with specific regard to alignment to the charity’s written constitution</w:t>
      </w:r>
    </w:p>
    <w:p w14:paraId="73749324" w14:textId="5487DC6A" w:rsidR="00F265F1" w:rsidRPr="00D61B03" w:rsidRDefault="00FA7A84" w:rsidP="004A7852">
      <w:pPr>
        <w:numPr>
          <w:ilvl w:val="1"/>
          <w:numId w:val="1"/>
        </w:numPr>
        <w:shd w:val="clear" w:color="auto" w:fill="FFFFFF"/>
        <w:spacing w:after="0" w:line="360" w:lineRule="auto"/>
        <w:rPr>
          <w:rFonts w:cstheme="minorHAnsi"/>
        </w:rPr>
      </w:pPr>
      <w:r w:rsidRPr="00D61B03">
        <w:rPr>
          <w:rFonts w:cstheme="minorHAnsi"/>
        </w:rPr>
        <w:t>E</w:t>
      </w:r>
      <w:r w:rsidR="00C70755" w:rsidRPr="00D61B03">
        <w:rPr>
          <w:rFonts w:cstheme="minorHAnsi"/>
        </w:rPr>
        <w:t>nsure that the Board operates within its charitable objectives, and provides a clear strategic direction for the Charity</w:t>
      </w:r>
    </w:p>
    <w:p w14:paraId="03575C09" w14:textId="77777777" w:rsidR="00FA7A84" w:rsidRPr="00D61B03" w:rsidRDefault="00F90528" w:rsidP="004A7852">
      <w:pPr>
        <w:numPr>
          <w:ilvl w:val="1"/>
          <w:numId w:val="1"/>
        </w:numPr>
        <w:spacing w:before="100" w:beforeAutospacing="1" w:after="100" w:afterAutospacing="1" w:line="360" w:lineRule="auto"/>
        <w:rPr>
          <w:rFonts w:eastAsia="Times New Roman" w:cstheme="minorHAnsi"/>
          <w:lang w:eastAsia="en-GB"/>
        </w:rPr>
      </w:pPr>
      <w:r w:rsidRPr="00D61B03">
        <w:rPr>
          <w:rFonts w:cstheme="minorHAnsi"/>
        </w:rPr>
        <w:t>Contribute actively to the board of trustees' role in giving firm strategic direction to the organisation, setting overall policy, defining goals, setting targets and evaluating performance against agreed targets</w:t>
      </w:r>
    </w:p>
    <w:p w14:paraId="31C77DC0" w14:textId="71FCAEA8" w:rsidR="009441EE" w:rsidRPr="00D61B03" w:rsidRDefault="00FA7A84" w:rsidP="004A7852">
      <w:pPr>
        <w:numPr>
          <w:ilvl w:val="1"/>
          <w:numId w:val="1"/>
        </w:numPr>
        <w:spacing w:before="100" w:beforeAutospacing="1" w:after="100" w:afterAutospacing="1" w:line="360" w:lineRule="auto"/>
        <w:rPr>
          <w:rFonts w:eastAsia="Times New Roman" w:cstheme="minorHAnsi"/>
          <w:lang w:eastAsia="en-GB"/>
        </w:rPr>
      </w:pPr>
      <w:r w:rsidRPr="00D61B03">
        <w:rPr>
          <w:rFonts w:eastAsia="Times New Roman" w:cstheme="minorHAnsi"/>
          <w:lang w:eastAsia="en-GB"/>
        </w:rPr>
        <w:t>W</w:t>
      </w:r>
      <w:r w:rsidR="00AB1D8B" w:rsidRPr="00D61B03">
        <w:rPr>
          <w:rFonts w:eastAsia="Times New Roman" w:cstheme="minorHAnsi"/>
          <w:lang w:eastAsia="en-GB"/>
        </w:rPr>
        <w:t xml:space="preserve">orking with the </w:t>
      </w:r>
      <w:r w:rsidR="001A00FE">
        <w:rPr>
          <w:rFonts w:eastAsia="Times New Roman" w:cstheme="minorHAnsi"/>
          <w:lang w:eastAsia="en-GB"/>
        </w:rPr>
        <w:t xml:space="preserve">Director </w:t>
      </w:r>
      <w:r w:rsidR="00AD4D99">
        <w:rPr>
          <w:rFonts w:eastAsia="Times New Roman" w:cstheme="minorHAnsi"/>
          <w:lang w:eastAsia="en-GB"/>
        </w:rPr>
        <w:t>lead</w:t>
      </w:r>
      <w:r w:rsidR="005E12C8" w:rsidRPr="00D61B03">
        <w:rPr>
          <w:rFonts w:eastAsia="Times New Roman" w:cstheme="minorHAnsi"/>
          <w:lang w:eastAsia="en-GB"/>
        </w:rPr>
        <w:t xml:space="preserve"> the</w:t>
      </w:r>
      <w:r w:rsidR="00E02376" w:rsidRPr="00D61B03">
        <w:rPr>
          <w:rFonts w:eastAsia="Times New Roman" w:cstheme="minorHAnsi"/>
          <w:lang w:eastAsia="en-GB"/>
        </w:rPr>
        <w:t xml:space="preserve"> ongoing</w:t>
      </w:r>
      <w:r w:rsidR="005E12C8" w:rsidRPr="00D61B03">
        <w:rPr>
          <w:rFonts w:eastAsia="Times New Roman" w:cstheme="minorHAnsi"/>
          <w:lang w:eastAsia="en-GB"/>
        </w:rPr>
        <w:t xml:space="preserve"> </w:t>
      </w:r>
      <w:r w:rsidR="009A2F56" w:rsidRPr="00D61B03">
        <w:rPr>
          <w:rFonts w:eastAsia="Times New Roman" w:cstheme="minorHAnsi"/>
          <w:lang w:eastAsia="en-GB"/>
        </w:rPr>
        <w:t>develop</w:t>
      </w:r>
      <w:r w:rsidR="005E12C8" w:rsidRPr="00D61B03">
        <w:rPr>
          <w:rFonts w:eastAsia="Times New Roman" w:cstheme="minorHAnsi"/>
          <w:lang w:eastAsia="en-GB"/>
        </w:rPr>
        <w:t>ment of</w:t>
      </w:r>
      <w:r w:rsidR="009A2F56" w:rsidRPr="00D61B03">
        <w:rPr>
          <w:rFonts w:eastAsia="Times New Roman" w:cstheme="minorHAnsi"/>
          <w:lang w:eastAsia="en-GB"/>
        </w:rPr>
        <w:t xml:space="preserve"> </w:t>
      </w:r>
      <w:r w:rsidR="00E02376" w:rsidRPr="00D61B03">
        <w:rPr>
          <w:rFonts w:eastAsia="Times New Roman" w:cstheme="minorHAnsi"/>
          <w:lang w:eastAsia="en-GB"/>
        </w:rPr>
        <w:t>the</w:t>
      </w:r>
      <w:r w:rsidR="009A2F56" w:rsidRPr="00D61B03">
        <w:rPr>
          <w:rFonts w:eastAsia="Times New Roman" w:cstheme="minorHAnsi"/>
          <w:lang w:eastAsia="en-GB"/>
        </w:rPr>
        <w:t xml:space="preserve"> Business Plan for SCL that addresses the future </w:t>
      </w:r>
      <w:proofErr w:type="gramStart"/>
      <w:r w:rsidR="009A2F56" w:rsidRPr="00D61B03">
        <w:rPr>
          <w:rFonts w:eastAsia="Times New Roman" w:cstheme="minorHAnsi"/>
          <w:lang w:eastAsia="en-GB"/>
        </w:rPr>
        <w:t>five year</w:t>
      </w:r>
      <w:proofErr w:type="gramEnd"/>
      <w:r w:rsidR="009A2F56" w:rsidRPr="00D61B03">
        <w:rPr>
          <w:rFonts w:eastAsia="Times New Roman" w:cstheme="minorHAnsi"/>
          <w:lang w:eastAsia="en-GB"/>
        </w:rPr>
        <w:t xml:space="preserve"> vision</w:t>
      </w:r>
      <w:r w:rsidR="00AD4D99">
        <w:rPr>
          <w:rFonts w:eastAsia="Times New Roman" w:cstheme="minorHAnsi"/>
          <w:lang w:eastAsia="en-GB"/>
        </w:rPr>
        <w:t>.</w:t>
      </w:r>
    </w:p>
    <w:p w14:paraId="47CECEA1" w14:textId="04B015CC" w:rsidR="005C3249" w:rsidRPr="00D61B03" w:rsidRDefault="006423D1" w:rsidP="004A7852">
      <w:pPr>
        <w:numPr>
          <w:ilvl w:val="0"/>
          <w:numId w:val="1"/>
        </w:numPr>
        <w:spacing w:before="100" w:beforeAutospacing="1" w:after="100" w:afterAutospacing="1" w:line="360" w:lineRule="auto"/>
        <w:rPr>
          <w:rFonts w:eastAsia="Times New Roman" w:cstheme="minorHAnsi"/>
          <w:b/>
          <w:bCs/>
          <w:lang w:eastAsia="en-GB"/>
        </w:rPr>
      </w:pPr>
      <w:r w:rsidRPr="00D61B03">
        <w:rPr>
          <w:rFonts w:cstheme="minorHAnsi"/>
          <w:b/>
          <w:bCs/>
        </w:rPr>
        <w:t>Governance</w:t>
      </w:r>
    </w:p>
    <w:p w14:paraId="75A7E84B" w14:textId="58C8D978" w:rsidR="00694405" w:rsidRPr="00D61B03" w:rsidRDefault="00F62624" w:rsidP="004A7852">
      <w:pPr>
        <w:numPr>
          <w:ilvl w:val="1"/>
          <w:numId w:val="1"/>
        </w:numPr>
        <w:spacing w:before="100" w:beforeAutospacing="1" w:after="100" w:afterAutospacing="1" w:line="360" w:lineRule="auto"/>
        <w:rPr>
          <w:rFonts w:eastAsia="Times New Roman" w:cstheme="minorHAnsi"/>
          <w:lang w:eastAsia="en-GB"/>
        </w:rPr>
      </w:pPr>
      <w:r w:rsidRPr="00D61B03">
        <w:rPr>
          <w:rFonts w:cstheme="minorHAnsi"/>
        </w:rPr>
        <w:t>Ensure that the governance arrangements are working in the most effective wa</w:t>
      </w:r>
      <w:r w:rsidR="00694405" w:rsidRPr="00D61B03">
        <w:rPr>
          <w:rFonts w:cstheme="minorHAnsi"/>
        </w:rPr>
        <w:t xml:space="preserve">y and that </w:t>
      </w:r>
      <w:r w:rsidR="00692E57" w:rsidRPr="00D61B03">
        <w:rPr>
          <w:rFonts w:cstheme="minorHAnsi"/>
        </w:rPr>
        <w:t xml:space="preserve">the Charity </w:t>
      </w:r>
      <w:r w:rsidR="00694405" w:rsidRPr="00D61B03">
        <w:rPr>
          <w:rFonts w:cstheme="minorHAnsi"/>
        </w:rPr>
        <w:t>complies with its governing documents and any other relevant legislation or regulations</w:t>
      </w:r>
    </w:p>
    <w:p w14:paraId="0B18A773" w14:textId="16A48BD7" w:rsidR="00F62624" w:rsidRPr="00D61B03" w:rsidRDefault="00F62624" w:rsidP="004A7852">
      <w:pPr>
        <w:numPr>
          <w:ilvl w:val="1"/>
          <w:numId w:val="1"/>
        </w:numPr>
        <w:shd w:val="clear" w:color="auto" w:fill="FFFFFF"/>
        <w:spacing w:after="0" w:line="360" w:lineRule="auto"/>
        <w:rPr>
          <w:rFonts w:cstheme="minorHAnsi"/>
        </w:rPr>
      </w:pPr>
      <w:r w:rsidRPr="00D61B03">
        <w:rPr>
          <w:rFonts w:cstheme="minorHAnsi"/>
        </w:rPr>
        <w:lastRenderedPageBreak/>
        <w:t>Develop the knowledge and capability of the Board of Trustees</w:t>
      </w:r>
      <w:r w:rsidR="0066525E" w:rsidRPr="00D61B03">
        <w:rPr>
          <w:rFonts w:cstheme="minorHAnsi"/>
        </w:rPr>
        <w:t xml:space="preserve"> and </w:t>
      </w:r>
      <w:r w:rsidR="00BD125D" w:rsidRPr="00D61B03">
        <w:rPr>
          <w:rFonts w:cstheme="minorHAnsi"/>
        </w:rPr>
        <w:t>ensure that Trustees fulfil their duties and responsibilities for the effective governance of the Charity</w:t>
      </w:r>
    </w:p>
    <w:p w14:paraId="10828217" w14:textId="5375B8EB" w:rsidR="0069789D" w:rsidRPr="00D61B03" w:rsidRDefault="0069789D" w:rsidP="004A7852">
      <w:pPr>
        <w:numPr>
          <w:ilvl w:val="1"/>
          <w:numId w:val="1"/>
        </w:numPr>
        <w:shd w:val="clear" w:color="auto" w:fill="FFFFFF"/>
        <w:spacing w:after="0" w:line="360" w:lineRule="auto"/>
        <w:rPr>
          <w:rFonts w:cstheme="minorHAnsi"/>
        </w:rPr>
      </w:pPr>
      <w:r w:rsidRPr="00D61B03">
        <w:rPr>
          <w:rFonts w:cstheme="minorHAnsi"/>
        </w:rPr>
        <w:t>Ensure that the Board of Trustees is regularly refreshed and incorporates the right balance of skills, knowledge and experience needed to govern and lead the charity effectively and which also reflects the wider population</w:t>
      </w:r>
    </w:p>
    <w:p w14:paraId="36B53134" w14:textId="4CAF0168" w:rsidR="005C3249" w:rsidRPr="00D61B03" w:rsidRDefault="005C3249" w:rsidP="004A7852">
      <w:pPr>
        <w:numPr>
          <w:ilvl w:val="1"/>
          <w:numId w:val="1"/>
        </w:numPr>
        <w:spacing w:before="100" w:beforeAutospacing="1" w:after="100" w:afterAutospacing="1" w:line="360" w:lineRule="auto"/>
        <w:rPr>
          <w:rFonts w:eastAsia="Times New Roman" w:cstheme="minorHAnsi"/>
          <w:lang w:eastAsia="en-GB"/>
        </w:rPr>
      </w:pPr>
      <w:r w:rsidRPr="00D61B03">
        <w:rPr>
          <w:rFonts w:cstheme="minorHAnsi"/>
        </w:rPr>
        <w:t>utilises its resources appropriately in delivering its objectives</w:t>
      </w:r>
    </w:p>
    <w:p w14:paraId="5881A595" w14:textId="77777777" w:rsidR="00F45AB3" w:rsidRPr="00D61B03" w:rsidRDefault="00F45AB3" w:rsidP="004A7852">
      <w:pPr>
        <w:numPr>
          <w:ilvl w:val="1"/>
          <w:numId w:val="1"/>
        </w:numPr>
        <w:spacing w:before="100" w:beforeAutospacing="1" w:after="100" w:afterAutospacing="1" w:line="360" w:lineRule="auto"/>
        <w:rPr>
          <w:rFonts w:eastAsia="Times New Roman" w:cstheme="minorHAnsi"/>
          <w:lang w:eastAsia="en-GB"/>
        </w:rPr>
      </w:pPr>
      <w:r w:rsidRPr="00D61B03">
        <w:rPr>
          <w:rFonts w:cstheme="minorHAnsi"/>
        </w:rPr>
        <w:t>is properly insured against all reasonable liabilities</w:t>
      </w:r>
    </w:p>
    <w:p w14:paraId="23706A51" w14:textId="77777777" w:rsidR="0071183F" w:rsidRPr="00D61B03" w:rsidRDefault="0071183F" w:rsidP="004A7852">
      <w:pPr>
        <w:numPr>
          <w:ilvl w:val="1"/>
          <w:numId w:val="1"/>
        </w:numPr>
        <w:shd w:val="clear" w:color="auto" w:fill="FFFFFF"/>
        <w:spacing w:after="0" w:line="360" w:lineRule="auto"/>
        <w:rPr>
          <w:rFonts w:cstheme="minorHAnsi"/>
        </w:rPr>
      </w:pPr>
      <w:r w:rsidRPr="00D61B03">
        <w:rPr>
          <w:rFonts w:cstheme="minorHAnsi"/>
        </w:rPr>
        <w:t xml:space="preserve">Ensure that the Board is able to regularly review major risks and associated opportunities, and satisfy itself that systems are in place to take advantage of opportunities, and manage and mitigate the </w:t>
      </w:r>
      <w:proofErr w:type="gramStart"/>
      <w:r w:rsidRPr="00D61B03">
        <w:rPr>
          <w:rFonts w:cstheme="minorHAnsi"/>
        </w:rPr>
        <w:t>risks</w:t>
      </w:r>
      <w:proofErr w:type="gramEnd"/>
    </w:p>
    <w:p w14:paraId="70D5E366" w14:textId="3DB1AEC8" w:rsidR="00F45AB3" w:rsidRPr="00D61B03" w:rsidRDefault="0071183F" w:rsidP="004A7852">
      <w:pPr>
        <w:numPr>
          <w:ilvl w:val="1"/>
          <w:numId w:val="1"/>
        </w:numPr>
        <w:shd w:val="clear" w:color="auto" w:fill="FFFFFF"/>
        <w:spacing w:after="0" w:line="360" w:lineRule="auto"/>
        <w:rPr>
          <w:rFonts w:cstheme="minorHAnsi"/>
        </w:rPr>
      </w:pPr>
      <w:r w:rsidRPr="00D61B03">
        <w:rPr>
          <w:rFonts w:cstheme="minorHAnsi"/>
        </w:rPr>
        <w:t>Ensure that the Board fulfils its duties to ensure sound financial health of the charity, with systems in place to ensure financial accountability</w:t>
      </w:r>
    </w:p>
    <w:p w14:paraId="61200EB8" w14:textId="77777777" w:rsidR="00653AE2" w:rsidRPr="00D61B03" w:rsidRDefault="00653AE2" w:rsidP="004A7852">
      <w:pPr>
        <w:shd w:val="clear" w:color="auto" w:fill="FFFFFF"/>
        <w:spacing w:line="360" w:lineRule="auto"/>
        <w:rPr>
          <w:rFonts w:cstheme="minorHAnsi"/>
        </w:rPr>
      </w:pPr>
    </w:p>
    <w:p w14:paraId="4BA1F8B9" w14:textId="77777777" w:rsidR="00653AE2" w:rsidRPr="00D61B03" w:rsidRDefault="00653AE2" w:rsidP="004A7852">
      <w:pPr>
        <w:numPr>
          <w:ilvl w:val="0"/>
          <w:numId w:val="1"/>
        </w:numPr>
        <w:shd w:val="clear" w:color="auto" w:fill="FFFFFF"/>
        <w:spacing w:after="0" w:line="360" w:lineRule="auto"/>
        <w:rPr>
          <w:rFonts w:cstheme="minorHAnsi"/>
          <w:b/>
          <w:bCs/>
        </w:rPr>
      </w:pPr>
      <w:r w:rsidRPr="00D61B03">
        <w:rPr>
          <w:rFonts w:cstheme="minorHAnsi"/>
          <w:b/>
          <w:bCs/>
        </w:rPr>
        <w:t>External Relations</w:t>
      </w:r>
    </w:p>
    <w:p w14:paraId="7D93F502" w14:textId="77777777" w:rsidR="00653AE2" w:rsidRPr="00D61B03" w:rsidRDefault="00653AE2" w:rsidP="004A7852">
      <w:pPr>
        <w:shd w:val="clear" w:color="auto" w:fill="FFFFFF"/>
        <w:spacing w:after="0" w:line="360" w:lineRule="auto"/>
        <w:ind w:left="720"/>
        <w:rPr>
          <w:rFonts w:cstheme="minorHAnsi"/>
        </w:rPr>
      </w:pPr>
    </w:p>
    <w:p w14:paraId="25E18B3A" w14:textId="42096158" w:rsidR="00653AE2" w:rsidRPr="00D61B03" w:rsidRDefault="00653AE2" w:rsidP="004A7852">
      <w:pPr>
        <w:numPr>
          <w:ilvl w:val="1"/>
          <w:numId w:val="1"/>
        </w:numPr>
        <w:shd w:val="clear" w:color="auto" w:fill="FFFFFF"/>
        <w:spacing w:after="0" w:line="360" w:lineRule="auto"/>
        <w:rPr>
          <w:rFonts w:cstheme="minorHAnsi"/>
        </w:rPr>
      </w:pPr>
      <w:r w:rsidRPr="00D61B03">
        <w:rPr>
          <w:rFonts w:cstheme="minorHAnsi"/>
        </w:rPr>
        <w:t xml:space="preserve">Act as an ambassador for the charity </w:t>
      </w:r>
    </w:p>
    <w:p w14:paraId="145464FB" w14:textId="06D00EB3" w:rsidR="00B46C93" w:rsidRPr="00D61B03" w:rsidRDefault="00653AE2" w:rsidP="004A7852">
      <w:pPr>
        <w:numPr>
          <w:ilvl w:val="1"/>
          <w:numId w:val="1"/>
        </w:numPr>
        <w:shd w:val="clear" w:color="auto" w:fill="FFFFFF"/>
        <w:spacing w:after="0" w:line="360" w:lineRule="auto"/>
        <w:rPr>
          <w:rFonts w:cstheme="minorHAnsi"/>
        </w:rPr>
      </w:pPr>
      <w:r w:rsidRPr="00D61B03">
        <w:rPr>
          <w:rFonts w:cstheme="minorHAnsi"/>
        </w:rPr>
        <w:t xml:space="preserve">Maintain close relationships with </w:t>
      </w:r>
      <w:r w:rsidR="00B46C93" w:rsidRPr="00D61B03">
        <w:rPr>
          <w:rFonts w:cstheme="minorHAnsi"/>
        </w:rPr>
        <w:t>the Diocese and other charitable providers of service for people who are homeless.</w:t>
      </w:r>
    </w:p>
    <w:p w14:paraId="76D0A903" w14:textId="718B8D82" w:rsidR="00EE79BA" w:rsidRPr="00D61B03" w:rsidRDefault="00EE79BA" w:rsidP="004A7852">
      <w:pPr>
        <w:numPr>
          <w:ilvl w:val="1"/>
          <w:numId w:val="1"/>
        </w:numPr>
        <w:spacing w:before="100" w:beforeAutospacing="1" w:after="100" w:afterAutospacing="1" w:line="360" w:lineRule="auto"/>
        <w:rPr>
          <w:rFonts w:eastAsia="Times New Roman" w:cstheme="minorHAnsi"/>
          <w:lang w:eastAsia="en-GB"/>
        </w:rPr>
      </w:pPr>
      <w:r w:rsidRPr="00D61B03">
        <w:rPr>
          <w:rFonts w:eastAsia="Times New Roman" w:cstheme="minorHAnsi"/>
          <w:lang w:eastAsia="en-GB"/>
        </w:rPr>
        <w:t>Build on external working partnerships that align with the future development of SCL</w:t>
      </w:r>
    </w:p>
    <w:p w14:paraId="23E63823" w14:textId="74E8F393" w:rsidR="00653AE2" w:rsidRPr="00D61B03" w:rsidRDefault="00653AE2" w:rsidP="004A7852">
      <w:pPr>
        <w:numPr>
          <w:ilvl w:val="1"/>
          <w:numId w:val="1"/>
        </w:numPr>
        <w:shd w:val="clear" w:color="auto" w:fill="FFFFFF"/>
        <w:spacing w:after="0" w:line="360" w:lineRule="auto"/>
        <w:rPr>
          <w:rFonts w:cstheme="minorHAnsi"/>
        </w:rPr>
      </w:pPr>
      <w:r w:rsidRPr="00D61B03">
        <w:rPr>
          <w:rFonts w:cstheme="minorHAnsi"/>
        </w:rPr>
        <w:t xml:space="preserve">Act as a spokesperson for the </w:t>
      </w:r>
      <w:r w:rsidR="00B46C93" w:rsidRPr="00D61B03">
        <w:rPr>
          <w:rFonts w:cstheme="minorHAnsi"/>
        </w:rPr>
        <w:t>charity</w:t>
      </w:r>
      <w:r w:rsidRPr="00D61B03">
        <w:rPr>
          <w:rFonts w:cstheme="minorHAnsi"/>
        </w:rPr>
        <w:t xml:space="preserve"> when appropriate</w:t>
      </w:r>
      <w:r w:rsidR="0078674C" w:rsidRPr="00D61B03">
        <w:rPr>
          <w:rFonts w:cstheme="minorHAnsi"/>
        </w:rPr>
        <w:t>, r</w:t>
      </w:r>
      <w:r w:rsidRPr="00D61B03">
        <w:rPr>
          <w:rFonts w:cstheme="minorHAnsi"/>
        </w:rPr>
        <w:t>epresent</w:t>
      </w:r>
      <w:r w:rsidR="0078674C" w:rsidRPr="00D61B03">
        <w:rPr>
          <w:rFonts w:cstheme="minorHAnsi"/>
        </w:rPr>
        <w:t>ing</w:t>
      </w:r>
      <w:r w:rsidRPr="00D61B03">
        <w:rPr>
          <w:rFonts w:cstheme="minorHAnsi"/>
        </w:rPr>
        <w:t xml:space="preserve"> the charity at external functions, meetings and events</w:t>
      </w:r>
    </w:p>
    <w:p w14:paraId="520450A2" w14:textId="72B537D9" w:rsidR="00653AE2" w:rsidRPr="00D61B03" w:rsidRDefault="00653AE2" w:rsidP="004A7852">
      <w:pPr>
        <w:numPr>
          <w:ilvl w:val="1"/>
          <w:numId w:val="1"/>
        </w:numPr>
        <w:shd w:val="clear" w:color="auto" w:fill="FFFFFF"/>
        <w:spacing w:after="0" w:line="360" w:lineRule="auto"/>
        <w:rPr>
          <w:rFonts w:cstheme="minorHAnsi"/>
        </w:rPr>
      </w:pPr>
      <w:r w:rsidRPr="00D61B03">
        <w:rPr>
          <w:rFonts w:cstheme="minorHAnsi"/>
        </w:rPr>
        <w:t>Facilitate change and address any potential conflict with external stakeholders</w:t>
      </w:r>
    </w:p>
    <w:p w14:paraId="297582D3" w14:textId="77777777" w:rsidR="00E95645" w:rsidRPr="00D61B03" w:rsidRDefault="00E95645" w:rsidP="004A7852">
      <w:pPr>
        <w:shd w:val="clear" w:color="auto" w:fill="FFFFFF"/>
        <w:spacing w:after="0" w:line="360" w:lineRule="auto"/>
        <w:ind w:left="1440"/>
        <w:rPr>
          <w:rFonts w:cstheme="minorHAnsi"/>
        </w:rPr>
      </w:pPr>
    </w:p>
    <w:p w14:paraId="2D2C79AB" w14:textId="1C2890B4" w:rsidR="00E371D5" w:rsidRPr="00D61B03" w:rsidRDefault="00E95645" w:rsidP="004A7852">
      <w:pPr>
        <w:numPr>
          <w:ilvl w:val="0"/>
          <w:numId w:val="1"/>
        </w:numPr>
        <w:shd w:val="clear" w:color="auto" w:fill="FFFFFF"/>
        <w:spacing w:after="0" w:line="360" w:lineRule="auto"/>
        <w:rPr>
          <w:rFonts w:cstheme="minorHAnsi"/>
          <w:b/>
          <w:bCs/>
        </w:rPr>
      </w:pPr>
      <w:r w:rsidRPr="00D61B03">
        <w:rPr>
          <w:rFonts w:cstheme="minorHAnsi"/>
          <w:b/>
          <w:bCs/>
        </w:rPr>
        <w:t>Efficiency &amp; Effectiveness</w:t>
      </w:r>
    </w:p>
    <w:p w14:paraId="5B43F7C5" w14:textId="1C377A0F" w:rsidR="00E95645" w:rsidRPr="00D61B03" w:rsidRDefault="00872708" w:rsidP="004A7852">
      <w:pPr>
        <w:numPr>
          <w:ilvl w:val="1"/>
          <w:numId w:val="1"/>
        </w:numPr>
        <w:shd w:val="clear" w:color="auto" w:fill="FFFFFF"/>
        <w:spacing w:after="0" w:line="360" w:lineRule="auto"/>
        <w:rPr>
          <w:rFonts w:cstheme="minorHAnsi"/>
        </w:rPr>
      </w:pPr>
      <w:r w:rsidRPr="00D61B03">
        <w:rPr>
          <w:rFonts w:cstheme="minorHAnsi"/>
        </w:rPr>
        <w:t xml:space="preserve">Chair meetings effectively and efficiently bringing objectivity to the decision making </w:t>
      </w:r>
      <w:proofErr w:type="gramStart"/>
      <w:r w:rsidRPr="00D61B03">
        <w:rPr>
          <w:rFonts w:cstheme="minorHAnsi"/>
        </w:rPr>
        <w:t>process</w:t>
      </w:r>
      <w:proofErr w:type="gramEnd"/>
    </w:p>
    <w:p w14:paraId="1752423B" w14:textId="058EA370" w:rsidR="00872708" w:rsidRPr="00D61B03" w:rsidRDefault="00A82A6A" w:rsidP="004A7852">
      <w:pPr>
        <w:numPr>
          <w:ilvl w:val="1"/>
          <w:numId w:val="1"/>
        </w:numPr>
        <w:shd w:val="clear" w:color="auto" w:fill="FFFFFF"/>
        <w:spacing w:after="0" w:line="360" w:lineRule="auto"/>
        <w:rPr>
          <w:rFonts w:cstheme="minorHAnsi"/>
        </w:rPr>
      </w:pPr>
      <w:r w:rsidRPr="00D61B03">
        <w:rPr>
          <w:rFonts w:cstheme="minorHAnsi"/>
        </w:rPr>
        <w:t xml:space="preserve">Ensure Trustees are all fully engaged and </w:t>
      </w:r>
      <w:r w:rsidR="0066313E" w:rsidRPr="00D61B03">
        <w:rPr>
          <w:rFonts w:cstheme="minorHAnsi"/>
        </w:rPr>
        <w:t xml:space="preserve">take collective ownership of </w:t>
      </w:r>
      <w:r w:rsidRPr="00D61B03">
        <w:rPr>
          <w:rFonts w:cstheme="minorHAnsi"/>
        </w:rPr>
        <w:t xml:space="preserve">decisions </w:t>
      </w:r>
      <w:r w:rsidR="0066313E" w:rsidRPr="00D61B03">
        <w:rPr>
          <w:rFonts w:cstheme="minorHAnsi"/>
        </w:rPr>
        <w:t xml:space="preserve">that </w:t>
      </w:r>
      <w:r w:rsidRPr="00D61B03">
        <w:rPr>
          <w:rFonts w:cstheme="minorHAnsi"/>
        </w:rPr>
        <w:t xml:space="preserve">are made in the best interest of the </w:t>
      </w:r>
      <w:proofErr w:type="gramStart"/>
      <w:r w:rsidRPr="00D61B03">
        <w:rPr>
          <w:rFonts w:cstheme="minorHAnsi"/>
        </w:rPr>
        <w:t>Charity</w:t>
      </w:r>
      <w:proofErr w:type="gramEnd"/>
    </w:p>
    <w:p w14:paraId="16169781" w14:textId="4514BA36" w:rsidR="0066313E" w:rsidRPr="00D61B03" w:rsidRDefault="0066313E" w:rsidP="004A7852">
      <w:pPr>
        <w:numPr>
          <w:ilvl w:val="1"/>
          <w:numId w:val="1"/>
        </w:numPr>
        <w:shd w:val="clear" w:color="auto" w:fill="FFFFFF"/>
        <w:spacing w:after="0" w:line="360" w:lineRule="auto"/>
        <w:rPr>
          <w:rFonts w:cstheme="minorHAnsi"/>
        </w:rPr>
      </w:pPr>
      <w:r w:rsidRPr="00D61B03">
        <w:rPr>
          <w:rFonts w:cstheme="minorHAnsi"/>
        </w:rPr>
        <w:t xml:space="preserve">Develop </w:t>
      </w:r>
      <w:r w:rsidR="00163318" w:rsidRPr="00D61B03">
        <w:rPr>
          <w:rFonts w:cstheme="minorHAnsi"/>
        </w:rPr>
        <w:t xml:space="preserve">and support </w:t>
      </w:r>
      <w:r w:rsidR="000E5ADC" w:rsidRPr="00D61B03">
        <w:rPr>
          <w:rFonts w:cstheme="minorHAnsi"/>
        </w:rPr>
        <w:t>constructive</w:t>
      </w:r>
      <w:r w:rsidR="00163318" w:rsidRPr="00D61B03">
        <w:rPr>
          <w:rFonts w:cstheme="minorHAnsi"/>
        </w:rPr>
        <w:t xml:space="preserve"> relationships with and between </w:t>
      </w:r>
      <w:r w:rsidR="000E5ADC" w:rsidRPr="00D61B03">
        <w:rPr>
          <w:rFonts w:cstheme="minorHAnsi"/>
        </w:rPr>
        <w:t>Trustee</w:t>
      </w:r>
      <w:r w:rsidR="00163318" w:rsidRPr="00D61B03">
        <w:rPr>
          <w:rFonts w:cstheme="minorHAnsi"/>
        </w:rPr>
        <w:t xml:space="preserve"> Board members.</w:t>
      </w:r>
    </w:p>
    <w:p w14:paraId="32F28983" w14:textId="0EFB0D56" w:rsidR="00163318" w:rsidRPr="00D61B03" w:rsidRDefault="00163318" w:rsidP="004A7852">
      <w:pPr>
        <w:numPr>
          <w:ilvl w:val="1"/>
          <w:numId w:val="1"/>
        </w:numPr>
        <w:shd w:val="clear" w:color="auto" w:fill="FFFFFF"/>
        <w:spacing w:after="0" w:line="360" w:lineRule="auto"/>
        <w:rPr>
          <w:rFonts w:cstheme="minorHAnsi"/>
        </w:rPr>
      </w:pPr>
      <w:r w:rsidRPr="00D61B03">
        <w:rPr>
          <w:rFonts w:cstheme="minorHAnsi"/>
        </w:rPr>
        <w:t xml:space="preserve">Agree the agenda and shape of meetings with the </w:t>
      </w:r>
      <w:r w:rsidR="000E5ADC">
        <w:rPr>
          <w:rFonts w:cstheme="minorHAnsi"/>
        </w:rPr>
        <w:t>Director</w:t>
      </w:r>
      <w:r w:rsidR="00041481">
        <w:rPr>
          <w:rFonts w:cstheme="minorHAnsi"/>
        </w:rPr>
        <w:t xml:space="preserve"> and Trustee Secretariat;</w:t>
      </w:r>
      <w:r w:rsidRPr="00D61B03">
        <w:rPr>
          <w:rFonts w:cstheme="minorHAnsi"/>
        </w:rPr>
        <w:t xml:space="preserve"> and ensure that decisions made are actioned and implemented as appropriate.</w:t>
      </w:r>
    </w:p>
    <w:p w14:paraId="5247C08C" w14:textId="77777777" w:rsidR="0029593E" w:rsidRPr="00D61B03" w:rsidRDefault="0029593E" w:rsidP="004A7852">
      <w:pPr>
        <w:shd w:val="clear" w:color="auto" w:fill="FFFFFF"/>
        <w:spacing w:after="0" w:line="360" w:lineRule="auto"/>
        <w:ind w:left="1440"/>
        <w:rPr>
          <w:rFonts w:cstheme="minorHAnsi"/>
        </w:rPr>
      </w:pPr>
    </w:p>
    <w:p w14:paraId="3F8218B0" w14:textId="52259B14" w:rsidR="00506AE0" w:rsidRPr="00D61B03" w:rsidRDefault="0029593E" w:rsidP="004A7852">
      <w:pPr>
        <w:numPr>
          <w:ilvl w:val="0"/>
          <w:numId w:val="1"/>
        </w:numPr>
        <w:shd w:val="clear" w:color="auto" w:fill="FFFFFF"/>
        <w:spacing w:after="0" w:line="360" w:lineRule="auto"/>
        <w:rPr>
          <w:rFonts w:cstheme="minorHAnsi"/>
          <w:b/>
          <w:bCs/>
        </w:rPr>
      </w:pPr>
      <w:r w:rsidRPr="00D61B03">
        <w:rPr>
          <w:rFonts w:cstheme="minorHAnsi"/>
          <w:b/>
          <w:bCs/>
        </w:rPr>
        <w:t xml:space="preserve">Relationship with the </w:t>
      </w:r>
      <w:r w:rsidR="00041481">
        <w:rPr>
          <w:rFonts w:cstheme="minorHAnsi"/>
          <w:b/>
          <w:bCs/>
        </w:rPr>
        <w:t xml:space="preserve">Director </w:t>
      </w:r>
      <w:r w:rsidRPr="00D61B03">
        <w:rPr>
          <w:rFonts w:cstheme="minorHAnsi"/>
          <w:b/>
          <w:bCs/>
        </w:rPr>
        <w:t>and Operational Team</w:t>
      </w:r>
    </w:p>
    <w:p w14:paraId="51F086D1" w14:textId="69DF3F5D" w:rsidR="0029593E" w:rsidRPr="00D61B03" w:rsidRDefault="00B81C32" w:rsidP="004A7852">
      <w:pPr>
        <w:numPr>
          <w:ilvl w:val="1"/>
          <w:numId w:val="1"/>
        </w:numPr>
        <w:shd w:val="clear" w:color="auto" w:fill="FFFFFF"/>
        <w:spacing w:after="0" w:line="360" w:lineRule="auto"/>
        <w:rPr>
          <w:rFonts w:cstheme="minorHAnsi"/>
          <w:b/>
          <w:bCs/>
        </w:rPr>
      </w:pPr>
      <w:r w:rsidRPr="00D61B03">
        <w:rPr>
          <w:rFonts w:cstheme="minorHAnsi"/>
        </w:rPr>
        <w:lastRenderedPageBreak/>
        <w:t>Es</w:t>
      </w:r>
      <w:r w:rsidR="0029593E" w:rsidRPr="00D61B03">
        <w:rPr>
          <w:rFonts w:cstheme="minorHAnsi"/>
        </w:rPr>
        <w:t xml:space="preserve">tablish </w:t>
      </w:r>
      <w:r w:rsidR="00670651" w:rsidRPr="00D61B03">
        <w:rPr>
          <w:rFonts w:cstheme="minorHAnsi"/>
        </w:rPr>
        <w:t xml:space="preserve">an </w:t>
      </w:r>
      <w:r w:rsidRPr="00D61B03">
        <w:rPr>
          <w:rFonts w:cstheme="minorHAnsi"/>
        </w:rPr>
        <w:t xml:space="preserve">effective working relationship with the </w:t>
      </w:r>
      <w:r w:rsidR="00041481">
        <w:rPr>
          <w:rFonts w:cstheme="minorHAnsi"/>
        </w:rPr>
        <w:t>Director</w:t>
      </w:r>
      <w:r w:rsidR="00670651" w:rsidRPr="00D61B03">
        <w:rPr>
          <w:rFonts w:cstheme="minorHAnsi"/>
        </w:rPr>
        <w:t xml:space="preserve"> ensuring they are held accountable for delivery of the defined </w:t>
      </w:r>
      <w:r w:rsidR="008A4B0E">
        <w:rPr>
          <w:rFonts w:cstheme="minorHAnsi"/>
        </w:rPr>
        <w:t>operational management objectives for</w:t>
      </w:r>
      <w:r w:rsidR="00670651" w:rsidRPr="00D61B03">
        <w:rPr>
          <w:rFonts w:cstheme="minorHAnsi"/>
        </w:rPr>
        <w:t xml:space="preserve"> the charity.</w:t>
      </w:r>
    </w:p>
    <w:p w14:paraId="76B84DA0" w14:textId="568FCE65" w:rsidR="00670651" w:rsidRPr="00D61B03" w:rsidRDefault="00670651" w:rsidP="004A7852">
      <w:pPr>
        <w:numPr>
          <w:ilvl w:val="1"/>
          <w:numId w:val="1"/>
        </w:numPr>
        <w:spacing w:before="100" w:beforeAutospacing="1" w:after="100" w:afterAutospacing="1" w:line="360" w:lineRule="auto"/>
        <w:rPr>
          <w:rFonts w:eastAsia="Times New Roman" w:cstheme="minorHAnsi"/>
          <w:lang w:eastAsia="en-GB"/>
        </w:rPr>
      </w:pPr>
      <w:r w:rsidRPr="00D61B03">
        <w:rPr>
          <w:rFonts w:eastAsia="Times New Roman" w:cstheme="minorHAnsi"/>
          <w:lang w:eastAsia="en-GB"/>
        </w:rPr>
        <w:t xml:space="preserve">Support the </w:t>
      </w:r>
      <w:r w:rsidR="008A4B0E">
        <w:rPr>
          <w:rFonts w:eastAsia="Times New Roman" w:cstheme="minorHAnsi"/>
          <w:lang w:eastAsia="en-GB"/>
        </w:rPr>
        <w:t>Director</w:t>
      </w:r>
      <w:r w:rsidRPr="00D61B03">
        <w:rPr>
          <w:rFonts w:eastAsia="Times New Roman" w:cstheme="minorHAnsi"/>
          <w:lang w:eastAsia="en-GB"/>
        </w:rPr>
        <w:t xml:space="preserve"> in the submission of bids for funding, providing expert advice and an overview as required.</w:t>
      </w:r>
    </w:p>
    <w:p w14:paraId="49CDC982" w14:textId="4E0EDDB9" w:rsidR="00670651" w:rsidRPr="00D61B03" w:rsidRDefault="00AA1A34" w:rsidP="004A7852">
      <w:pPr>
        <w:numPr>
          <w:ilvl w:val="1"/>
          <w:numId w:val="1"/>
        </w:numPr>
        <w:shd w:val="clear" w:color="auto" w:fill="FFFFFF"/>
        <w:spacing w:after="0" w:line="360" w:lineRule="auto"/>
        <w:rPr>
          <w:rFonts w:cstheme="minorHAnsi"/>
        </w:rPr>
      </w:pPr>
      <w:r w:rsidRPr="00D61B03">
        <w:rPr>
          <w:rFonts w:cstheme="minorHAnsi"/>
        </w:rPr>
        <w:t xml:space="preserve">Ensure clarity on the defined roles and boundaries of both the Trustee Board and </w:t>
      </w:r>
      <w:r w:rsidR="005F6A71" w:rsidRPr="00D61B03">
        <w:rPr>
          <w:rFonts w:cstheme="minorHAnsi"/>
        </w:rPr>
        <w:t>O</w:t>
      </w:r>
      <w:r w:rsidRPr="00D61B03">
        <w:rPr>
          <w:rFonts w:cstheme="minorHAnsi"/>
        </w:rPr>
        <w:t xml:space="preserve">perational Team </w:t>
      </w:r>
    </w:p>
    <w:p w14:paraId="7F623B04" w14:textId="77777777" w:rsidR="00F33002" w:rsidRPr="00D61B03" w:rsidRDefault="00057E53" w:rsidP="004A7852">
      <w:pPr>
        <w:spacing w:line="360" w:lineRule="auto"/>
        <w:rPr>
          <w:rFonts w:cstheme="minorHAnsi"/>
          <w:b/>
        </w:rPr>
      </w:pPr>
      <w:r w:rsidRPr="00D61B03">
        <w:rPr>
          <w:rFonts w:cstheme="minorHAnsi"/>
          <w:b/>
        </w:rPr>
        <w:t>Commitment</w:t>
      </w:r>
      <w:r w:rsidR="00F33002" w:rsidRPr="00D61B03">
        <w:rPr>
          <w:rFonts w:cstheme="minorHAnsi"/>
          <w:b/>
        </w:rPr>
        <w:t>:</w:t>
      </w:r>
    </w:p>
    <w:p w14:paraId="767F019C" w14:textId="61B41C93" w:rsidR="00AB1D8B" w:rsidRPr="00D61B03" w:rsidRDefault="00A564BA" w:rsidP="004A7852">
      <w:pPr>
        <w:spacing w:line="360" w:lineRule="auto"/>
        <w:rPr>
          <w:rFonts w:cstheme="minorHAnsi"/>
        </w:rPr>
      </w:pPr>
      <w:r w:rsidRPr="00D61B03">
        <w:rPr>
          <w:rFonts w:cstheme="minorHAnsi"/>
        </w:rPr>
        <w:t>It is expected that</w:t>
      </w:r>
      <w:r w:rsidR="0070238B" w:rsidRPr="00D61B03">
        <w:rPr>
          <w:rFonts w:cstheme="minorHAnsi"/>
        </w:rPr>
        <w:t xml:space="preserve"> the Chair </w:t>
      </w:r>
      <w:r w:rsidR="00AB1D8B" w:rsidRPr="00D61B03">
        <w:rPr>
          <w:rFonts w:cstheme="minorHAnsi"/>
        </w:rPr>
        <w:t xml:space="preserve">will attend 6 </w:t>
      </w:r>
      <w:r w:rsidR="00057E53" w:rsidRPr="00D61B03">
        <w:rPr>
          <w:rFonts w:cstheme="minorHAnsi"/>
        </w:rPr>
        <w:t xml:space="preserve">routine Trustee </w:t>
      </w:r>
      <w:r w:rsidR="00AB1D8B" w:rsidRPr="00D61B03">
        <w:rPr>
          <w:rFonts w:cstheme="minorHAnsi"/>
        </w:rPr>
        <w:t>meetings per year</w:t>
      </w:r>
      <w:r w:rsidR="00057E53" w:rsidRPr="00D61B03">
        <w:rPr>
          <w:rFonts w:cstheme="minorHAnsi"/>
        </w:rPr>
        <w:t xml:space="preserve">, the Annual General Meeting; and where possible attend SCL </w:t>
      </w:r>
      <w:r w:rsidR="009441EE" w:rsidRPr="00D61B03">
        <w:rPr>
          <w:rFonts w:cstheme="minorHAnsi"/>
        </w:rPr>
        <w:t xml:space="preserve">sessions </w:t>
      </w:r>
      <w:r w:rsidR="00057E53" w:rsidRPr="00D61B03">
        <w:rPr>
          <w:rFonts w:cstheme="minorHAnsi"/>
        </w:rPr>
        <w:t xml:space="preserve">a minimum of once every ‘half term’. </w:t>
      </w:r>
      <w:r w:rsidR="00A8474A" w:rsidRPr="00D61B03">
        <w:rPr>
          <w:rFonts w:cstheme="minorHAnsi"/>
        </w:rPr>
        <w:t xml:space="preserve">They will equally be required </w:t>
      </w:r>
      <w:r w:rsidR="00057E53" w:rsidRPr="00D61B03">
        <w:rPr>
          <w:rFonts w:cstheme="minorHAnsi"/>
        </w:rPr>
        <w:t>to attend</w:t>
      </w:r>
      <w:r w:rsidR="004E2103" w:rsidRPr="00D61B03">
        <w:rPr>
          <w:rFonts w:cstheme="minorHAnsi"/>
        </w:rPr>
        <w:t xml:space="preserve"> and provide active support at</w:t>
      </w:r>
      <w:r w:rsidR="00057E53" w:rsidRPr="00D61B03">
        <w:rPr>
          <w:rFonts w:cstheme="minorHAnsi"/>
        </w:rPr>
        <w:t xml:space="preserve"> fundraising events in support of SCL.</w:t>
      </w:r>
      <w:r w:rsidR="00F33002" w:rsidRPr="00D61B03">
        <w:rPr>
          <w:rFonts w:cstheme="minorHAnsi"/>
        </w:rPr>
        <w:t xml:space="preserve">  </w:t>
      </w:r>
    </w:p>
    <w:p w14:paraId="016DB2F0" w14:textId="15AFAA6B" w:rsidR="00D94ECC" w:rsidRPr="00D61B03" w:rsidRDefault="001F4ADE" w:rsidP="004A7852">
      <w:pPr>
        <w:spacing w:line="360" w:lineRule="auto"/>
        <w:rPr>
          <w:rFonts w:cstheme="minorHAnsi"/>
          <w:b/>
          <w:i/>
          <w:iCs/>
        </w:rPr>
      </w:pPr>
      <w:r w:rsidRPr="00D61B03">
        <w:rPr>
          <w:rFonts w:cstheme="minorHAnsi"/>
          <w:b/>
          <w:i/>
          <w:iCs/>
        </w:rPr>
        <w:t xml:space="preserve">All </w:t>
      </w:r>
      <w:r w:rsidR="00AB1D8B" w:rsidRPr="00D61B03">
        <w:rPr>
          <w:rFonts w:cstheme="minorHAnsi"/>
          <w:b/>
          <w:i/>
          <w:iCs/>
        </w:rPr>
        <w:t xml:space="preserve">Trustees, </w:t>
      </w:r>
      <w:r w:rsidRPr="00D61B03">
        <w:rPr>
          <w:rFonts w:cstheme="minorHAnsi"/>
          <w:b/>
          <w:i/>
          <w:iCs/>
        </w:rPr>
        <w:t>employees</w:t>
      </w:r>
      <w:r w:rsidR="00AB1D8B" w:rsidRPr="00D61B03">
        <w:rPr>
          <w:rFonts w:cstheme="minorHAnsi"/>
          <w:b/>
          <w:i/>
          <w:iCs/>
        </w:rPr>
        <w:t xml:space="preserve"> and volunteers</w:t>
      </w:r>
      <w:r w:rsidRPr="00D61B03">
        <w:rPr>
          <w:rFonts w:cstheme="minorHAnsi"/>
          <w:b/>
          <w:i/>
          <w:iCs/>
        </w:rPr>
        <w:t xml:space="preserve"> are subject to the requirements of the Data Protection Act and must maintain strict confidentiality in respect of staff, guests and volunteer information.</w:t>
      </w:r>
    </w:p>
    <w:p w14:paraId="453755A2" w14:textId="77777777" w:rsidR="00EC4B1B" w:rsidRPr="00D61B03" w:rsidRDefault="00EC4B1B" w:rsidP="004A7852">
      <w:pPr>
        <w:autoSpaceDE w:val="0"/>
        <w:autoSpaceDN w:val="0"/>
        <w:adjustRightInd w:val="0"/>
        <w:spacing w:line="360" w:lineRule="auto"/>
        <w:rPr>
          <w:rFonts w:cstheme="minorHAnsi"/>
          <w:b/>
          <w:bCs/>
        </w:rPr>
      </w:pPr>
      <w:r w:rsidRPr="00D61B03">
        <w:rPr>
          <w:rFonts w:cstheme="minorHAnsi"/>
          <w:b/>
          <w:bCs/>
        </w:rPr>
        <w:t>Terms</w:t>
      </w:r>
    </w:p>
    <w:p w14:paraId="1976BF61" w14:textId="09B44962" w:rsidR="00EC4B1B" w:rsidRPr="00D61B03" w:rsidRDefault="00EC4B1B" w:rsidP="004A7852">
      <w:pPr>
        <w:autoSpaceDE w:val="0"/>
        <w:autoSpaceDN w:val="0"/>
        <w:adjustRightInd w:val="0"/>
        <w:spacing w:line="360" w:lineRule="auto"/>
        <w:rPr>
          <w:rFonts w:cstheme="minorHAnsi"/>
        </w:rPr>
      </w:pPr>
      <w:r w:rsidRPr="00D61B03">
        <w:rPr>
          <w:rFonts w:cstheme="minorHAnsi"/>
        </w:rPr>
        <w:t xml:space="preserve">The charity’s Chair (and board members) will serve a three-year term to be eligible for re-appointment for </w:t>
      </w:r>
      <w:r w:rsidR="00437EF7">
        <w:rPr>
          <w:rFonts w:cstheme="minorHAnsi"/>
        </w:rPr>
        <w:t>an</w:t>
      </w:r>
      <w:r w:rsidRPr="00D61B03">
        <w:rPr>
          <w:rFonts w:cstheme="minorHAnsi"/>
        </w:rPr>
        <w:t xml:space="preserve"> additional term. </w:t>
      </w:r>
    </w:p>
    <w:p w14:paraId="33958076" w14:textId="77777777" w:rsidR="00E371D5" w:rsidRPr="00D61B03" w:rsidRDefault="00E371D5" w:rsidP="004A7852">
      <w:pPr>
        <w:shd w:val="clear" w:color="auto" w:fill="FFFFFF"/>
        <w:spacing w:line="360" w:lineRule="auto"/>
        <w:rPr>
          <w:rFonts w:cstheme="minorHAnsi"/>
          <w:b/>
        </w:rPr>
      </w:pPr>
      <w:r w:rsidRPr="00D61B03">
        <w:rPr>
          <w:rFonts w:cstheme="minorHAnsi"/>
          <w:b/>
        </w:rPr>
        <w:t>Additional information</w:t>
      </w:r>
    </w:p>
    <w:p w14:paraId="5B17B308" w14:textId="77777777" w:rsidR="00E371D5" w:rsidRPr="00D61B03" w:rsidRDefault="00E371D5" w:rsidP="004A7852">
      <w:pPr>
        <w:shd w:val="clear" w:color="auto" w:fill="FFFFFF"/>
        <w:spacing w:line="360" w:lineRule="auto"/>
        <w:rPr>
          <w:rFonts w:cstheme="minorHAnsi"/>
        </w:rPr>
      </w:pPr>
      <w:r w:rsidRPr="00D61B03">
        <w:rPr>
          <w:rFonts w:cstheme="minorHAnsi"/>
        </w:rPr>
        <w:t>The Vice-Chair acts for the Chair when the Chair is not available and undertakes assignments at the request of the Chair.</w:t>
      </w:r>
    </w:p>
    <w:p w14:paraId="373C1DA3" w14:textId="77777777" w:rsidR="00E371D5" w:rsidRPr="00997487" w:rsidRDefault="00E371D5" w:rsidP="00997487">
      <w:pPr>
        <w:shd w:val="clear" w:color="auto" w:fill="FFFFFF"/>
        <w:spacing w:line="360" w:lineRule="auto"/>
        <w:jc w:val="both"/>
        <w:rPr>
          <w:rFonts w:cstheme="minorHAnsi"/>
        </w:rPr>
      </w:pPr>
    </w:p>
    <w:p w14:paraId="124FA7FF" w14:textId="77777777" w:rsidR="00E371D5" w:rsidRPr="00997487" w:rsidRDefault="00E371D5" w:rsidP="00997487">
      <w:pPr>
        <w:spacing w:line="360" w:lineRule="auto"/>
        <w:rPr>
          <w:rFonts w:cstheme="minorHAnsi"/>
          <w:b/>
        </w:rPr>
      </w:pPr>
    </w:p>
    <w:sectPr w:rsidR="00E371D5" w:rsidRPr="00997487" w:rsidSect="000A3727">
      <w:headerReference w:type="even" r:id="rId7"/>
      <w:headerReference w:type="default" r:id="rId8"/>
      <w:footerReference w:type="even" r:id="rId9"/>
      <w:footerReference w:type="default" r:id="rId10"/>
      <w:headerReference w:type="first" r:id="rId11"/>
      <w:footerReference w:type="first" r:id="rId12"/>
      <w:pgSz w:w="11906" w:h="16838"/>
      <w:pgMar w:top="567" w:right="1440" w:bottom="56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B94445" w14:textId="77777777" w:rsidR="00FC7226" w:rsidRDefault="00FC7226" w:rsidP="00763945">
      <w:pPr>
        <w:spacing w:after="0" w:line="240" w:lineRule="auto"/>
      </w:pPr>
      <w:r>
        <w:separator/>
      </w:r>
    </w:p>
  </w:endnote>
  <w:endnote w:type="continuationSeparator" w:id="0">
    <w:p w14:paraId="4C26AA45" w14:textId="77777777" w:rsidR="00FC7226" w:rsidRDefault="00FC7226" w:rsidP="007639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1D565" w14:textId="77777777" w:rsidR="00437EF7" w:rsidRDefault="00437E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997EF" w14:textId="77777777" w:rsidR="00763945" w:rsidRDefault="00763945" w:rsidP="00763945">
    <w:pPr>
      <w:pStyle w:val="Footer"/>
      <w:jc w:val="center"/>
    </w:pPr>
    <w:r>
      <w:t>Registered Charity No. 1162987</w:t>
    </w:r>
  </w:p>
  <w:p w14:paraId="7AF6A701" w14:textId="77777777" w:rsidR="00763945" w:rsidRDefault="0076394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3C0A8" w14:textId="77777777" w:rsidR="00437EF7" w:rsidRDefault="00437E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C0B32" w14:textId="77777777" w:rsidR="00FC7226" w:rsidRDefault="00FC7226" w:rsidP="00763945">
      <w:pPr>
        <w:spacing w:after="0" w:line="240" w:lineRule="auto"/>
      </w:pPr>
      <w:r>
        <w:separator/>
      </w:r>
    </w:p>
  </w:footnote>
  <w:footnote w:type="continuationSeparator" w:id="0">
    <w:p w14:paraId="5EFAD37B" w14:textId="77777777" w:rsidR="00FC7226" w:rsidRDefault="00FC7226" w:rsidP="007639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82240" w14:textId="77777777" w:rsidR="00437EF7" w:rsidRDefault="00437E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9E0DB" w14:textId="6B933BB5" w:rsidR="002855D0" w:rsidRPr="006A1065" w:rsidRDefault="006A1065" w:rsidP="006A1065">
    <w:pPr>
      <w:pStyle w:val="Header"/>
      <w:jc w:val="right"/>
      <w:rPr>
        <w:lang w:val="en-US"/>
      </w:rPr>
    </w:pPr>
    <w:r>
      <w:rPr>
        <w:b/>
        <w:lang w:val="en-US"/>
      </w:rPr>
      <w:t>Updated July 2023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9AE41" w14:textId="77777777" w:rsidR="00437EF7" w:rsidRDefault="00437E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A1900"/>
    <w:multiLevelType w:val="hybridMultilevel"/>
    <w:tmpl w:val="9DD80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C76493"/>
    <w:multiLevelType w:val="hybridMultilevel"/>
    <w:tmpl w:val="6708FF7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B136271"/>
    <w:multiLevelType w:val="multilevel"/>
    <w:tmpl w:val="5AEECB40"/>
    <w:lvl w:ilvl="0">
      <w:start w:val="1"/>
      <w:numFmt w:val="bullet"/>
      <w:lvlText w:val=""/>
      <w:lvlJc w:val="left"/>
      <w:pPr>
        <w:tabs>
          <w:tab w:val="num" w:pos="360"/>
        </w:tabs>
        <w:ind w:left="360" w:hanging="360"/>
      </w:pPr>
      <w:rPr>
        <w:rFonts w:ascii="Symbol" w:hAnsi="Symbol" w:hint="default"/>
        <w:color w:val="auto"/>
        <w:position w:val="2"/>
        <w:sz w:val="16"/>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2254DC"/>
    <w:multiLevelType w:val="hybridMultilevel"/>
    <w:tmpl w:val="8A80EC2C"/>
    <w:lvl w:ilvl="0" w:tplc="8E302FAA">
      <w:start w:val="1971"/>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D980EDA"/>
    <w:multiLevelType w:val="hybridMultilevel"/>
    <w:tmpl w:val="CDD27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561CC3"/>
    <w:multiLevelType w:val="hybridMultilevel"/>
    <w:tmpl w:val="20ACC07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455516C"/>
    <w:multiLevelType w:val="hybridMultilevel"/>
    <w:tmpl w:val="EB3AD69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494194C"/>
    <w:multiLevelType w:val="hybridMultilevel"/>
    <w:tmpl w:val="20ACC07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7606350"/>
    <w:multiLevelType w:val="hybridMultilevel"/>
    <w:tmpl w:val="7D6C114E"/>
    <w:lvl w:ilvl="0" w:tplc="8E302FAA">
      <w:start w:val="1971"/>
      <w:numFmt w:val="bullet"/>
      <w:lvlText w:val="•"/>
      <w:lvlJc w:val="left"/>
      <w:pPr>
        <w:ind w:left="1080" w:hanging="360"/>
      </w:pPr>
      <w:rPr>
        <w:rFonts w:ascii="Calibri" w:eastAsiaTheme="minorHAns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5492354D"/>
    <w:multiLevelType w:val="hybridMultilevel"/>
    <w:tmpl w:val="23605ABA"/>
    <w:lvl w:ilvl="0" w:tplc="8E302FAA">
      <w:start w:val="1971"/>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6C92F4E"/>
    <w:multiLevelType w:val="hybridMultilevel"/>
    <w:tmpl w:val="F5F4449C"/>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1" w15:restartNumberingAfterBreak="0">
    <w:nsid w:val="67CD60C9"/>
    <w:multiLevelType w:val="hybridMultilevel"/>
    <w:tmpl w:val="89D414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70750FC5"/>
    <w:multiLevelType w:val="hybridMultilevel"/>
    <w:tmpl w:val="5F22F8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778C197A"/>
    <w:multiLevelType w:val="hybridMultilevel"/>
    <w:tmpl w:val="2EBE8D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7A0867FE"/>
    <w:multiLevelType w:val="hybridMultilevel"/>
    <w:tmpl w:val="55D062C4"/>
    <w:lvl w:ilvl="0" w:tplc="8E302FAA">
      <w:start w:val="197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89359682">
    <w:abstractNumId w:val="5"/>
  </w:num>
  <w:num w:numId="2" w16cid:durableId="1026634465">
    <w:abstractNumId w:val="10"/>
  </w:num>
  <w:num w:numId="3" w16cid:durableId="1471442655">
    <w:abstractNumId w:val="1"/>
  </w:num>
  <w:num w:numId="4" w16cid:durableId="1503351237">
    <w:abstractNumId w:val="0"/>
  </w:num>
  <w:num w:numId="5" w16cid:durableId="1295408904">
    <w:abstractNumId w:val="13"/>
  </w:num>
  <w:num w:numId="6" w16cid:durableId="22288606">
    <w:abstractNumId w:val="12"/>
  </w:num>
  <w:num w:numId="7" w16cid:durableId="1323703504">
    <w:abstractNumId w:val="11"/>
  </w:num>
  <w:num w:numId="8" w16cid:durableId="860973405">
    <w:abstractNumId w:val="6"/>
  </w:num>
  <w:num w:numId="9" w16cid:durableId="1208563799">
    <w:abstractNumId w:val="4"/>
  </w:num>
  <w:num w:numId="10" w16cid:durableId="2123381204">
    <w:abstractNumId w:val="14"/>
  </w:num>
  <w:num w:numId="11" w16cid:durableId="605582607">
    <w:abstractNumId w:val="9"/>
  </w:num>
  <w:num w:numId="12" w16cid:durableId="337736475">
    <w:abstractNumId w:val="8"/>
  </w:num>
  <w:num w:numId="13" w16cid:durableId="2121532684">
    <w:abstractNumId w:val="3"/>
  </w:num>
  <w:num w:numId="14" w16cid:durableId="763964873">
    <w:abstractNumId w:val="2"/>
  </w:num>
  <w:num w:numId="15" w16cid:durableId="2091390368">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52EA"/>
    <w:rsid w:val="0002548F"/>
    <w:rsid w:val="00041481"/>
    <w:rsid w:val="00047C9E"/>
    <w:rsid w:val="00050E6F"/>
    <w:rsid w:val="00057E53"/>
    <w:rsid w:val="0007146F"/>
    <w:rsid w:val="000A3727"/>
    <w:rsid w:val="000B16E1"/>
    <w:rsid w:val="000C5A01"/>
    <w:rsid w:val="000C67C6"/>
    <w:rsid w:val="000E5ADC"/>
    <w:rsid w:val="00106F28"/>
    <w:rsid w:val="00160A85"/>
    <w:rsid w:val="00163318"/>
    <w:rsid w:val="001843AA"/>
    <w:rsid w:val="00185E92"/>
    <w:rsid w:val="00191BB9"/>
    <w:rsid w:val="001A00FE"/>
    <w:rsid w:val="001A5D64"/>
    <w:rsid w:val="001D4F0C"/>
    <w:rsid w:val="001F4ADE"/>
    <w:rsid w:val="002012CA"/>
    <w:rsid w:val="002206F3"/>
    <w:rsid w:val="00261965"/>
    <w:rsid w:val="00277D57"/>
    <w:rsid w:val="002855D0"/>
    <w:rsid w:val="00287E2A"/>
    <w:rsid w:val="0029593E"/>
    <w:rsid w:val="002A3DF0"/>
    <w:rsid w:val="002E7223"/>
    <w:rsid w:val="003325C0"/>
    <w:rsid w:val="003663F1"/>
    <w:rsid w:val="003C2C1B"/>
    <w:rsid w:val="003D6C7A"/>
    <w:rsid w:val="003F0971"/>
    <w:rsid w:val="003F2672"/>
    <w:rsid w:val="00437EF7"/>
    <w:rsid w:val="00461073"/>
    <w:rsid w:val="00466037"/>
    <w:rsid w:val="004A7852"/>
    <w:rsid w:val="004D12F2"/>
    <w:rsid w:val="004E2103"/>
    <w:rsid w:val="004F17B2"/>
    <w:rsid w:val="005017B5"/>
    <w:rsid w:val="00504C38"/>
    <w:rsid w:val="00506AE0"/>
    <w:rsid w:val="00517DEA"/>
    <w:rsid w:val="00531682"/>
    <w:rsid w:val="00546126"/>
    <w:rsid w:val="00551AB2"/>
    <w:rsid w:val="0057228F"/>
    <w:rsid w:val="00577FA1"/>
    <w:rsid w:val="005952EA"/>
    <w:rsid w:val="005C3249"/>
    <w:rsid w:val="005C6F02"/>
    <w:rsid w:val="005C71B2"/>
    <w:rsid w:val="005E12C8"/>
    <w:rsid w:val="005E6745"/>
    <w:rsid w:val="005F2AF1"/>
    <w:rsid w:val="005F6A71"/>
    <w:rsid w:val="00633886"/>
    <w:rsid w:val="006423D1"/>
    <w:rsid w:val="006423F8"/>
    <w:rsid w:val="00653AE2"/>
    <w:rsid w:val="0066313E"/>
    <w:rsid w:val="0066525E"/>
    <w:rsid w:val="00670651"/>
    <w:rsid w:val="00692E57"/>
    <w:rsid w:val="00693FA2"/>
    <w:rsid w:val="006941C9"/>
    <w:rsid w:val="00694405"/>
    <w:rsid w:val="0069789D"/>
    <w:rsid w:val="006A1065"/>
    <w:rsid w:val="006C1BD7"/>
    <w:rsid w:val="006C7DFE"/>
    <w:rsid w:val="0070238B"/>
    <w:rsid w:val="0071183F"/>
    <w:rsid w:val="00763945"/>
    <w:rsid w:val="0077105D"/>
    <w:rsid w:val="0078674C"/>
    <w:rsid w:val="007D2F84"/>
    <w:rsid w:val="007D695F"/>
    <w:rsid w:val="00806BA7"/>
    <w:rsid w:val="00826898"/>
    <w:rsid w:val="00836FD7"/>
    <w:rsid w:val="00837852"/>
    <w:rsid w:val="00842576"/>
    <w:rsid w:val="00843F8A"/>
    <w:rsid w:val="008473DB"/>
    <w:rsid w:val="00872708"/>
    <w:rsid w:val="00885D51"/>
    <w:rsid w:val="008877BF"/>
    <w:rsid w:val="00894A4C"/>
    <w:rsid w:val="00895518"/>
    <w:rsid w:val="008A4B0E"/>
    <w:rsid w:val="008A50E6"/>
    <w:rsid w:val="00927891"/>
    <w:rsid w:val="009302CD"/>
    <w:rsid w:val="00936A97"/>
    <w:rsid w:val="00940249"/>
    <w:rsid w:val="009441EE"/>
    <w:rsid w:val="00967890"/>
    <w:rsid w:val="00981468"/>
    <w:rsid w:val="009867DE"/>
    <w:rsid w:val="00997487"/>
    <w:rsid w:val="009A2F56"/>
    <w:rsid w:val="009B53A1"/>
    <w:rsid w:val="009C1DA6"/>
    <w:rsid w:val="009F47CA"/>
    <w:rsid w:val="009F5567"/>
    <w:rsid w:val="00A40033"/>
    <w:rsid w:val="00A40291"/>
    <w:rsid w:val="00A42ACC"/>
    <w:rsid w:val="00A564BA"/>
    <w:rsid w:val="00A57064"/>
    <w:rsid w:val="00A82A6A"/>
    <w:rsid w:val="00A8474A"/>
    <w:rsid w:val="00AA1A34"/>
    <w:rsid w:val="00AA20F8"/>
    <w:rsid w:val="00AB1D8B"/>
    <w:rsid w:val="00AB28AB"/>
    <w:rsid w:val="00AD4D99"/>
    <w:rsid w:val="00AE2103"/>
    <w:rsid w:val="00B10303"/>
    <w:rsid w:val="00B21E0F"/>
    <w:rsid w:val="00B46C93"/>
    <w:rsid w:val="00B81C32"/>
    <w:rsid w:val="00BD125D"/>
    <w:rsid w:val="00BD7726"/>
    <w:rsid w:val="00BE2382"/>
    <w:rsid w:val="00BF02CD"/>
    <w:rsid w:val="00C362CB"/>
    <w:rsid w:val="00C70755"/>
    <w:rsid w:val="00C90911"/>
    <w:rsid w:val="00CA3379"/>
    <w:rsid w:val="00CB0F76"/>
    <w:rsid w:val="00CD50C8"/>
    <w:rsid w:val="00D02A2A"/>
    <w:rsid w:val="00D10FF2"/>
    <w:rsid w:val="00D26757"/>
    <w:rsid w:val="00D61B03"/>
    <w:rsid w:val="00D94ECC"/>
    <w:rsid w:val="00E02376"/>
    <w:rsid w:val="00E04D59"/>
    <w:rsid w:val="00E058AC"/>
    <w:rsid w:val="00E11437"/>
    <w:rsid w:val="00E371D5"/>
    <w:rsid w:val="00E54006"/>
    <w:rsid w:val="00E95645"/>
    <w:rsid w:val="00EC4B1B"/>
    <w:rsid w:val="00EE79BA"/>
    <w:rsid w:val="00EF6130"/>
    <w:rsid w:val="00EF79F3"/>
    <w:rsid w:val="00F265F1"/>
    <w:rsid w:val="00F26CA3"/>
    <w:rsid w:val="00F33002"/>
    <w:rsid w:val="00F45AB3"/>
    <w:rsid w:val="00F50D2E"/>
    <w:rsid w:val="00F62624"/>
    <w:rsid w:val="00F723BD"/>
    <w:rsid w:val="00F74D8F"/>
    <w:rsid w:val="00F831A0"/>
    <w:rsid w:val="00F90528"/>
    <w:rsid w:val="00FA771E"/>
    <w:rsid w:val="00FA7A84"/>
    <w:rsid w:val="00FC7226"/>
    <w:rsid w:val="00FF0A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867887"/>
  <w15:chartTrackingRefBased/>
  <w15:docId w15:val="{863E4A6C-8787-47D9-949F-A20A7A80F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6107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77105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4">
    <w:name w:val="heading 4"/>
    <w:basedOn w:val="Normal"/>
    <w:link w:val="Heading4Char"/>
    <w:uiPriority w:val="9"/>
    <w:qFormat/>
    <w:rsid w:val="0077105D"/>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52EA"/>
    <w:rPr>
      <w:color w:val="0563C1" w:themeColor="hyperlink"/>
      <w:u w:val="single"/>
    </w:rPr>
  </w:style>
  <w:style w:type="character" w:styleId="Mention">
    <w:name w:val="Mention"/>
    <w:basedOn w:val="DefaultParagraphFont"/>
    <w:uiPriority w:val="99"/>
    <w:semiHidden/>
    <w:unhideWhenUsed/>
    <w:rsid w:val="005952EA"/>
    <w:rPr>
      <w:color w:val="2B579A"/>
      <w:shd w:val="clear" w:color="auto" w:fill="E6E6E6"/>
    </w:rPr>
  </w:style>
  <w:style w:type="paragraph" w:styleId="ListParagraph">
    <w:name w:val="List Paragraph"/>
    <w:basedOn w:val="Normal"/>
    <w:uiPriority w:val="34"/>
    <w:qFormat/>
    <w:rsid w:val="005C71B2"/>
    <w:pPr>
      <w:ind w:left="720"/>
      <w:contextualSpacing/>
    </w:pPr>
  </w:style>
  <w:style w:type="table" w:styleId="TableGrid">
    <w:name w:val="Table Grid"/>
    <w:basedOn w:val="TableNormal"/>
    <w:uiPriority w:val="39"/>
    <w:rsid w:val="005C71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3325C0"/>
  </w:style>
  <w:style w:type="paragraph" w:styleId="Header">
    <w:name w:val="header"/>
    <w:basedOn w:val="Normal"/>
    <w:link w:val="HeaderChar"/>
    <w:uiPriority w:val="99"/>
    <w:unhideWhenUsed/>
    <w:rsid w:val="007639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3945"/>
  </w:style>
  <w:style w:type="paragraph" w:styleId="Footer">
    <w:name w:val="footer"/>
    <w:basedOn w:val="Normal"/>
    <w:link w:val="FooterChar"/>
    <w:uiPriority w:val="99"/>
    <w:unhideWhenUsed/>
    <w:rsid w:val="007639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3945"/>
  </w:style>
  <w:style w:type="paragraph" w:styleId="CommentText">
    <w:name w:val="annotation text"/>
    <w:basedOn w:val="Normal"/>
    <w:link w:val="CommentTextChar"/>
    <w:uiPriority w:val="99"/>
    <w:semiHidden/>
    <w:unhideWhenUsed/>
    <w:rsid w:val="00B21E0F"/>
    <w:pPr>
      <w:spacing w:line="240" w:lineRule="auto"/>
    </w:pPr>
    <w:rPr>
      <w:sz w:val="20"/>
      <w:szCs w:val="20"/>
    </w:rPr>
  </w:style>
  <w:style w:type="character" w:customStyle="1" w:styleId="CommentTextChar">
    <w:name w:val="Comment Text Char"/>
    <w:basedOn w:val="DefaultParagraphFont"/>
    <w:link w:val="CommentText"/>
    <w:uiPriority w:val="99"/>
    <w:semiHidden/>
    <w:rsid w:val="00B21E0F"/>
    <w:rPr>
      <w:sz w:val="20"/>
      <w:szCs w:val="20"/>
    </w:rPr>
  </w:style>
  <w:style w:type="paragraph" w:styleId="BalloonText">
    <w:name w:val="Balloon Text"/>
    <w:basedOn w:val="Normal"/>
    <w:link w:val="BalloonTextChar"/>
    <w:uiPriority w:val="99"/>
    <w:semiHidden/>
    <w:unhideWhenUsed/>
    <w:rsid w:val="00A400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0033"/>
    <w:rPr>
      <w:rFonts w:ascii="Segoe UI" w:hAnsi="Segoe UI" w:cs="Segoe UI"/>
      <w:sz w:val="18"/>
      <w:szCs w:val="18"/>
    </w:rPr>
  </w:style>
  <w:style w:type="character" w:customStyle="1" w:styleId="Heading2Char">
    <w:name w:val="Heading 2 Char"/>
    <w:basedOn w:val="DefaultParagraphFont"/>
    <w:link w:val="Heading2"/>
    <w:uiPriority w:val="9"/>
    <w:rsid w:val="0077105D"/>
    <w:rPr>
      <w:rFonts w:ascii="Times New Roman" w:eastAsia="Times New Roman" w:hAnsi="Times New Roman" w:cs="Times New Roman"/>
      <w:b/>
      <w:bCs/>
      <w:sz w:val="36"/>
      <w:szCs w:val="36"/>
      <w:lang w:eastAsia="en-GB"/>
    </w:rPr>
  </w:style>
  <w:style w:type="character" w:customStyle="1" w:styleId="Heading4Char">
    <w:name w:val="Heading 4 Char"/>
    <w:basedOn w:val="DefaultParagraphFont"/>
    <w:link w:val="Heading4"/>
    <w:uiPriority w:val="9"/>
    <w:rsid w:val="0077105D"/>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7710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8877BF"/>
    <w:pPr>
      <w:spacing w:after="0" w:line="240" w:lineRule="auto"/>
    </w:pPr>
  </w:style>
  <w:style w:type="character" w:styleId="CommentReference">
    <w:name w:val="annotation reference"/>
    <w:basedOn w:val="DefaultParagraphFont"/>
    <w:uiPriority w:val="99"/>
    <w:semiHidden/>
    <w:unhideWhenUsed/>
    <w:rsid w:val="00287E2A"/>
    <w:rPr>
      <w:sz w:val="16"/>
      <w:szCs w:val="16"/>
    </w:rPr>
  </w:style>
  <w:style w:type="paragraph" w:styleId="CommentSubject">
    <w:name w:val="annotation subject"/>
    <w:basedOn w:val="CommentText"/>
    <w:next w:val="CommentText"/>
    <w:link w:val="CommentSubjectChar"/>
    <w:uiPriority w:val="99"/>
    <w:semiHidden/>
    <w:unhideWhenUsed/>
    <w:rsid w:val="00287E2A"/>
    <w:rPr>
      <w:b/>
      <w:bCs/>
    </w:rPr>
  </w:style>
  <w:style w:type="character" w:customStyle="1" w:styleId="CommentSubjectChar">
    <w:name w:val="Comment Subject Char"/>
    <w:basedOn w:val="CommentTextChar"/>
    <w:link w:val="CommentSubject"/>
    <w:uiPriority w:val="99"/>
    <w:semiHidden/>
    <w:rsid w:val="00287E2A"/>
    <w:rPr>
      <w:b/>
      <w:bCs/>
      <w:sz w:val="20"/>
      <w:szCs w:val="20"/>
    </w:rPr>
  </w:style>
  <w:style w:type="character" w:customStyle="1" w:styleId="Heading1Char">
    <w:name w:val="Heading 1 Char"/>
    <w:basedOn w:val="DefaultParagraphFont"/>
    <w:link w:val="Heading1"/>
    <w:uiPriority w:val="9"/>
    <w:rsid w:val="00461073"/>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720928">
      <w:bodyDiv w:val="1"/>
      <w:marLeft w:val="0"/>
      <w:marRight w:val="0"/>
      <w:marTop w:val="0"/>
      <w:marBottom w:val="0"/>
      <w:divBdr>
        <w:top w:val="none" w:sz="0" w:space="0" w:color="auto"/>
        <w:left w:val="none" w:sz="0" w:space="0" w:color="auto"/>
        <w:bottom w:val="none" w:sz="0" w:space="0" w:color="auto"/>
        <w:right w:val="none" w:sz="0" w:space="0" w:color="auto"/>
      </w:divBdr>
    </w:div>
    <w:div w:id="619729601">
      <w:bodyDiv w:val="1"/>
      <w:marLeft w:val="0"/>
      <w:marRight w:val="0"/>
      <w:marTop w:val="0"/>
      <w:marBottom w:val="0"/>
      <w:divBdr>
        <w:top w:val="none" w:sz="0" w:space="0" w:color="auto"/>
        <w:left w:val="none" w:sz="0" w:space="0" w:color="auto"/>
        <w:bottom w:val="none" w:sz="0" w:space="0" w:color="auto"/>
        <w:right w:val="none" w:sz="0" w:space="0" w:color="auto"/>
      </w:divBdr>
      <w:divsChild>
        <w:div w:id="6121725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789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945310">
      <w:bodyDiv w:val="1"/>
      <w:marLeft w:val="0"/>
      <w:marRight w:val="0"/>
      <w:marTop w:val="0"/>
      <w:marBottom w:val="0"/>
      <w:divBdr>
        <w:top w:val="none" w:sz="0" w:space="0" w:color="auto"/>
        <w:left w:val="none" w:sz="0" w:space="0" w:color="auto"/>
        <w:bottom w:val="none" w:sz="0" w:space="0" w:color="auto"/>
        <w:right w:val="none" w:sz="0" w:space="0" w:color="auto"/>
      </w:divBdr>
    </w:div>
    <w:div w:id="959410078">
      <w:bodyDiv w:val="1"/>
      <w:marLeft w:val="0"/>
      <w:marRight w:val="0"/>
      <w:marTop w:val="0"/>
      <w:marBottom w:val="0"/>
      <w:divBdr>
        <w:top w:val="none" w:sz="0" w:space="0" w:color="auto"/>
        <w:left w:val="none" w:sz="0" w:space="0" w:color="auto"/>
        <w:bottom w:val="none" w:sz="0" w:space="0" w:color="auto"/>
        <w:right w:val="none" w:sz="0" w:space="0" w:color="auto"/>
      </w:divBdr>
      <w:divsChild>
        <w:div w:id="73552483">
          <w:marLeft w:val="0"/>
          <w:marRight w:val="0"/>
          <w:marTop w:val="0"/>
          <w:marBottom w:val="0"/>
          <w:divBdr>
            <w:top w:val="none" w:sz="0" w:space="0" w:color="auto"/>
            <w:left w:val="none" w:sz="0" w:space="0" w:color="auto"/>
            <w:bottom w:val="none" w:sz="0" w:space="0" w:color="auto"/>
            <w:right w:val="none" w:sz="0" w:space="0" w:color="auto"/>
          </w:divBdr>
          <w:divsChild>
            <w:div w:id="1330056423">
              <w:marLeft w:val="0"/>
              <w:marRight w:val="0"/>
              <w:marTop w:val="0"/>
              <w:marBottom w:val="0"/>
              <w:divBdr>
                <w:top w:val="none" w:sz="0" w:space="0" w:color="auto"/>
                <w:left w:val="none" w:sz="0" w:space="0" w:color="auto"/>
                <w:bottom w:val="none" w:sz="0" w:space="0" w:color="auto"/>
                <w:right w:val="none" w:sz="0" w:space="0" w:color="auto"/>
              </w:divBdr>
            </w:div>
          </w:divsChild>
        </w:div>
        <w:div w:id="1344741948">
          <w:marLeft w:val="0"/>
          <w:marRight w:val="0"/>
          <w:marTop w:val="0"/>
          <w:marBottom w:val="0"/>
          <w:divBdr>
            <w:top w:val="none" w:sz="0" w:space="0" w:color="auto"/>
            <w:left w:val="none" w:sz="0" w:space="0" w:color="auto"/>
            <w:bottom w:val="none" w:sz="0" w:space="0" w:color="auto"/>
            <w:right w:val="none" w:sz="0" w:space="0" w:color="auto"/>
          </w:divBdr>
        </w:div>
        <w:div w:id="1834637891">
          <w:marLeft w:val="0"/>
          <w:marRight w:val="0"/>
          <w:marTop w:val="0"/>
          <w:marBottom w:val="0"/>
          <w:divBdr>
            <w:top w:val="none" w:sz="0" w:space="0" w:color="auto"/>
            <w:left w:val="none" w:sz="0" w:space="0" w:color="auto"/>
            <w:bottom w:val="none" w:sz="0" w:space="0" w:color="auto"/>
            <w:right w:val="none" w:sz="0" w:space="0" w:color="auto"/>
          </w:divBdr>
        </w:div>
        <w:div w:id="1447117616">
          <w:marLeft w:val="0"/>
          <w:marRight w:val="0"/>
          <w:marTop w:val="0"/>
          <w:marBottom w:val="0"/>
          <w:divBdr>
            <w:top w:val="none" w:sz="0" w:space="0" w:color="auto"/>
            <w:left w:val="none" w:sz="0" w:space="0" w:color="auto"/>
            <w:bottom w:val="none" w:sz="0" w:space="0" w:color="auto"/>
            <w:right w:val="none" w:sz="0" w:space="0" w:color="auto"/>
          </w:divBdr>
        </w:div>
        <w:div w:id="836269170">
          <w:marLeft w:val="0"/>
          <w:marRight w:val="0"/>
          <w:marTop w:val="0"/>
          <w:marBottom w:val="0"/>
          <w:divBdr>
            <w:top w:val="none" w:sz="0" w:space="0" w:color="auto"/>
            <w:left w:val="none" w:sz="0" w:space="0" w:color="auto"/>
            <w:bottom w:val="none" w:sz="0" w:space="0" w:color="auto"/>
            <w:right w:val="none" w:sz="0" w:space="0" w:color="auto"/>
          </w:divBdr>
        </w:div>
        <w:div w:id="1908570508">
          <w:marLeft w:val="0"/>
          <w:marRight w:val="0"/>
          <w:marTop w:val="0"/>
          <w:marBottom w:val="0"/>
          <w:divBdr>
            <w:top w:val="none" w:sz="0" w:space="0" w:color="auto"/>
            <w:left w:val="none" w:sz="0" w:space="0" w:color="auto"/>
            <w:bottom w:val="none" w:sz="0" w:space="0" w:color="auto"/>
            <w:right w:val="none" w:sz="0" w:space="0" w:color="auto"/>
          </w:divBdr>
        </w:div>
        <w:div w:id="529878286">
          <w:marLeft w:val="0"/>
          <w:marRight w:val="0"/>
          <w:marTop w:val="0"/>
          <w:marBottom w:val="0"/>
          <w:divBdr>
            <w:top w:val="none" w:sz="0" w:space="0" w:color="auto"/>
            <w:left w:val="none" w:sz="0" w:space="0" w:color="auto"/>
            <w:bottom w:val="none" w:sz="0" w:space="0" w:color="auto"/>
            <w:right w:val="none" w:sz="0" w:space="0" w:color="auto"/>
          </w:divBdr>
        </w:div>
        <w:div w:id="1038353023">
          <w:marLeft w:val="0"/>
          <w:marRight w:val="0"/>
          <w:marTop w:val="0"/>
          <w:marBottom w:val="0"/>
          <w:divBdr>
            <w:top w:val="none" w:sz="0" w:space="0" w:color="auto"/>
            <w:left w:val="none" w:sz="0" w:space="0" w:color="auto"/>
            <w:bottom w:val="none" w:sz="0" w:space="0" w:color="auto"/>
            <w:right w:val="none" w:sz="0" w:space="0" w:color="auto"/>
          </w:divBdr>
        </w:div>
      </w:divsChild>
    </w:div>
    <w:div w:id="1340891326">
      <w:bodyDiv w:val="1"/>
      <w:marLeft w:val="0"/>
      <w:marRight w:val="0"/>
      <w:marTop w:val="0"/>
      <w:marBottom w:val="0"/>
      <w:divBdr>
        <w:top w:val="none" w:sz="0" w:space="0" w:color="auto"/>
        <w:left w:val="none" w:sz="0" w:space="0" w:color="auto"/>
        <w:bottom w:val="none" w:sz="0" w:space="0" w:color="auto"/>
        <w:right w:val="none" w:sz="0" w:space="0" w:color="auto"/>
      </w:divBdr>
    </w:div>
    <w:div w:id="1464078033">
      <w:bodyDiv w:val="1"/>
      <w:marLeft w:val="0"/>
      <w:marRight w:val="0"/>
      <w:marTop w:val="0"/>
      <w:marBottom w:val="0"/>
      <w:divBdr>
        <w:top w:val="none" w:sz="0" w:space="0" w:color="auto"/>
        <w:left w:val="none" w:sz="0" w:space="0" w:color="auto"/>
        <w:bottom w:val="none" w:sz="0" w:space="0" w:color="auto"/>
        <w:right w:val="none" w:sz="0" w:space="0" w:color="auto"/>
      </w:divBdr>
    </w:div>
    <w:div w:id="1565793094">
      <w:bodyDiv w:val="1"/>
      <w:marLeft w:val="0"/>
      <w:marRight w:val="0"/>
      <w:marTop w:val="0"/>
      <w:marBottom w:val="0"/>
      <w:divBdr>
        <w:top w:val="none" w:sz="0" w:space="0" w:color="auto"/>
        <w:left w:val="none" w:sz="0" w:space="0" w:color="auto"/>
        <w:bottom w:val="none" w:sz="0" w:space="0" w:color="auto"/>
        <w:right w:val="none" w:sz="0" w:space="0" w:color="auto"/>
      </w:divBdr>
    </w:div>
    <w:div w:id="1573730790">
      <w:bodyDiv w:val="1"/>
      <w:marLeft w:val="0"/>
      <w:marRight w:val="0"/>
      <w:marTop w:val="0"/>
      <w:marBottom w:val="0"/>
      <w:divBdr>
        <w:top w:val="none" w:sz="0" w:space="0" w:color="auto"/>
        <w:left w:val="none" w:sz="0" w:space="0" w:color="auto"/>
        <w:bottom w:val="none" w:sz="0" w:space="0" w:color="auto"/>
        <w:right w:val="none" w:sz="0" w:space="0" w:color="auto"/>
      </w:divBdr>
    </w:div>
    <w:div w:id="1734547571">
      <w:bodyDiv w:val="1"/>
      <w:marLeft w:val="0"/>
      <w:marRight w:val="0"/>
      <w:marTop w:val="0"/>
      <w:marBottom w:val="0"/>
      <w:divBdr>
        <w:top w:val="none" w:sz="0" w:space="0" w:color="auto"/>
        <w:left w:val="none" w:sz="0" w:space="0" w:color="auto"/>
        <w:bottom w:val="none" w:sz="0" w:space="0" w:color="auto"/>
        <w:right w:val="none" w:sz="0" w:space="0" w:color="auto"/>
      </w:divBdr>
    </w:div>
    <w:div w:id="1785224278">
      <w:bodyDiv w:val="1"/>
      <w:marLeft w:val="0"/>
      <w:marRight w:val="0"/>
      <w:marTop w:val="0"/>
      <w:marBottom w:val="0"/>
      <w:divBdr>
        <w:top w:val="none" w:sz="0" w:space="0" w:color="auto"/>
        <w:left w:val="none" w:sz="0" w:space="0" w:color="auto"/>
        <w:bottom w:val="none" w:sz="0" w:space="0" w:color="auto"/>
        <w:right w:val="none" w:sz="0" w:space="0" w:color="auto"/>
      </w:divBdr>
    </w:div>
    <w:div w:id="1896043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E22DCF2B4EA74B9DCDDE01E1C10F6A" ma:contentTypeVersion="14" ma:contentTypeDescription="Create a new document." ma:contentTypeScope="" ma:versionID="9585f134ae859360200fd9368498300a">
  <xsd:schema xmlns:xsd="http://www.w3.org/2001/XMLSchema" xmlns:xs="http://www.w3.org/2001/XMLSchema" xmlns:p="http://schemas.microsoft.com/office/2006/metadata/properties" xmlns:ns2="392d06ba-4b21-4816-999f-b3fd839d5c75" xmlns:ns3="fd1dbbad-3d49-49ff-a23b-2690d01dc9a3" targetNamespace="http://schemas.microsoft.com/office/2006/metadata/properties" ma:root="true" ma:fieldsID="97d96f660642495b85a5abf47fecea69" ns2:_="" ns3:_="">
    <xsd:import namespace="392d06ba-4b21-4816-999f-b3fd839d5c75"/>
    <xsd:import namespace="fd1dbbad-3d49-49ff-a23b-2690d01dc9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2d06ba-4b21-4816-999f-b3fd839d5c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ae7e6957-2ca6-4229-8bdb-31eea1fb1962"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d1dbbad-3d49-49ff-a23b-2690d01dc9a3"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0ed5fa09-6367-41b4-85d6-01f79bba8ac2}" ma:internalName="TaxCatchAll" ma:showField="CatchAllData" ma:web="fd1dbbad-3d49-49ff-a23b-2690d01dc9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92d06ba-4b21-4816-999f-b3fd839d5c75">
      <Terms xmlns="http://schemas.microsoft.com/office/infopath/2007/PartnerControls"/>
    </lcf76f155ced4ddcb4097134ff3c332f>
    <TaxCatchAll xmlns="fd1dbbad-3d49-49ff-a23b-2690d01dc9a3" xsi:nil="true"/>
  </documentManagement>
</p:properties>
</file>

<file path=customXml/itemProps1.xml><?xml version="1.0" encoding="utf-8"?>
<ds:datastoreItem xmlns:ds="http://schemas.openxmlformats.org/officeDocument/2006/customXml" ds:itemID="{B7257F13-B4AE-4A5E-81B6-3946DBF4787B}"/>
</file>

<file path=customXml/itemProps2.xml><?xml version="1.0" encoding="utf-8"?>
<ds:datastoreItem xmlns:ds="http://schemas.openxmlformats.org/officeDocument/2006/customXml" ds:itemID="{FBD6F44E-8F6A-49EF-B080-9B4CE0001D36}"/>
</file>

<file path=customXml/itemProps3.xml><?xml version="1.0" encoding="utf-8"?>
<ds:datastoreItem xmlns:ds="http://schemas.openxmlformats.org/officeDocument/2006/customXml" ds:itemID="{20F24180-B774-44A0-A751-88C10CFF3A76}"/>
</file>

<file path=docProps/app.xml><?xml version="1.0" encoding="utf-8"?>
<Properties xmlns="http://schemas.openxmlformats.org/officeDocument/2006/extended-properties" xmlns:vt="http://schemas.openxmlformats.org/officeDocument/2006/docPropsVTypes">
  <Template>Normal</Template>
  <TotalTime>0</TotalTime>
  <Pages>3</Pages>
  <Words>700</Words>
  <Characters>3996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Griffiths</dc:creator>
  <cp:keywords/>
  <dc:description/>
  <cp:lastModifiedBy>Rachel Griffiths</cp:lastModifiedBy>
  <cp:revision>2</cp:revision>
  <cp:lastPrinted>2018-01-30T13:46:00Z</cp:lastPrinted>
  <dcterms:created xsi:type="dcterms:W3CDTF">2023-07-10T19:28:00Z</dcterms:created>
  <dcterms:modified xsi:type="dcterms:W3CDTF">2023-07-10T19:28:00Z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0x010100E8E22DCF2B4EA74B9DCDDE01E1C10F6A</vt:lpwstr>
  </property>
</Properties>
</file>